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региональных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тематических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мероприятий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br/>
        <w:t>по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профилактике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заболеваний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поддержке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здорового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образа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8172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0"/>
        <w:tblW w:w="2169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560"/>
        <w:gridCol w:w="2976"/>
        <w:gridCol w:w="7655"/>
        <w:gridCol w:w="5953"/>
        <w:gridCol w:w="2998"/>
      </w:tblGrid>
      <w:tr w:rsidR="00C45098" w:rsidRPr="00905C1A" w:rsidTr="00B91F39">
        <w:trPr>
          <w:trHeight w:val="20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тезисы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8389F" w:rsidRPr="00905C1A" w:rsidTr="00C8389F">
        <w:trPr>
          <w:trHeight w:val="115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– 12 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активного образа жизни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</w:t>
            </w:r>
            <w:bookmarkStart w:id="1" w:name="_Hlk153464315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bookmarkEnd w:id="1"/>
          <w:p w:rsidR="00C8389F" w:rsidRPr="00C8389F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Физическая активность продлевает жизнь. Благодаря достаточной физической активности снижается смертность от всех причин.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Всемирная организация здравоохранения (ВОЗ) рекомендует не менее 150 минут умеренной физической активности или 75 минут интенсивной физической активности в неделю.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 настоящее время существует большое количество научных исследований о связи между характеристиками физической активности и улучшением здоровья сердечно-сосудистой системы.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Низкая физическая активность является одним из основных факторов риска развития заболеваний и преждевременной смерти.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У людей с низкой физической активностью на 33% выше риск ранней смертности по сравнению с теми, кто уделяет достаточно времени физической активности. Кроме того, при низкой физической активности увеличивается риск развития онкологических заболеваний. Например, вероятность рака молочной железы увеличивается на 21%.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Повышение уровня физической активности у людей сокращает риск депрессии.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Повышение физической активность является профилактикой старения. </w:t>
            </w:r>
          </w:p>
          <w:p w:rsidR="00C8389F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89F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89F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</w:tc>
      </w:tr>
      <w:tr w:rsidR="00C8389F" w:rsidRPr="00905C1A" w:rsidTr="00B91F39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B86DA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153464323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с родителями и их детьми на тему профилактики детского травматизма зимой;</w:t>
            </w:r>
          </w:p>
          <w:p w:rsidR="00C8389F" w:rsidRP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3C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зимой</w:t>
            </w:r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и мероприятий для детей и подростков, направленных на популяризацию активного образа жизни.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4505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3CB0" w:rsidRPr="0047696B" w:rsidRDefault="00C8389F" w:rsidP="007E2FA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публикаций по теме </w:t>
            </w: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3" w:name="_Hlk185516659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– 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Неделя популяризации подсчета калорий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DC7259" w:rsidRDefault="00DC7259" w:rsidP="00DC725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C838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</w:t>
            </w:r>
            <w:r w:rsidRPr="00C8389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накапливается в виде запасов жировой ткани.</w:t>
            </w:r>
          </w:p>
          <w:p w:rsidR="00C8389F" w:rsidRP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C8389F">
              <w:rPr>
                <w:rFonts w:ascii="Times New Roman" w:eastAsia="Times New Roman" w:hAnsi="Times New Roman" w:cs="Times New Roman"/>
                <w:sz w:val="28"/>
                <w:szCs w:val="28"/>
              </w:rPr>
              <w:t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генерализованного ожирения.</w:t>
            </w:r>
          </w:p>
          <w:p w:rsidR="00C8389F" w:rsidRPr="00905C1A" w:rsidRDefault="00C8389F" w:rsidP="00C8389F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акцентом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онтроля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энергетического баланса</w:t>
            </w:r>
          </w:p>
        </w:tc>
      </w:tr>
      <w:bookmarkEnd w:id="3"/>
      <w:tr w:rsidR="00C8389F" w:rsidRPr="00905C1A" w:rsidTr="00B91F39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иками региона, публичные лекции;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_Hlk18551667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консультаций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подсчета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пище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тела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bookmarkEnd w:id="4"/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83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905C1A" w:rsidRDefault="00C8389F" w:rsidP="00C8389F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402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6F1">
              <w:rPr>
                <w:rFonts w:ascii="Times New Roman" w:eastAsia="Times New Roman" w:hAnsi="Times New Roman" w:cs="Times New Roman"/>
                <w:sz w:val="28"/>
                <w:szCs w:val="28"/>
              </w:rPr>
              <w:t>20 – 26 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6F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неинфекционных заболеваний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от ХНИЗ приходится порядка 70% всех случаев, из которых более 40% являются преждевременными.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Согласно определению ВОЗ, ХНИЗ – это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К основным типам ХНИЗ относятся болезни системы кровообращения, злокачественные новообразования, болезни органов дыхания и сахарный диабет.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- 50% вклада в развитие ХНИЗ вносят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основные 7 факторов риска: курение, нездоровое питание, низкая физическая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активность, высокое потребление алкоголя, повышенный уровень артериального давления, повышенный уровень холестерина в крови, ожирение.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Важнейшую роль в профилактике заболеваний играет контроль за состоянием здоровья, регулярное прохождение профилактических медицинских осмотров и диспансеризации.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Основные рекомендации для профилактики заболеваний: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окружность талии);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Регулярно проходить профилактические медицинские осмотры и диспансеризацию;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Правильно питаться: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1) Ограничить потребление соли (до 5 г/сутки – 1 чайная ложка без верха);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2) Увеличить потребление фруктов и овощей (не менее 400–500 гр. в день – 5 порций);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3) Увеличить потребление продуктов из цельного зерна, орехов, бобовых для обеспечения организма клетчаткой;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4) Снизить потребление насыщенных жиров. Рацион должен содержать достаточное количество растительных масел (20–30 г/сутки), обеспечивающих организм полиненасыщенными жирными кислотами (рыба не менее 2 раз в неделю, желательно жирных сортов);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5) Ограничить потребление продуктов, содержащих добавленный сахар (сладкие газированные напитки и. сладости).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4. Не курить;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5. Отказаться от чрезмерного потребления спиртных напитков;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6. Быть физически активным: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1) Взрослые люди должны уделять не менее 150 минут в неделю занятиям средней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интенсивности или не менее 75 минут в неделю занятиям высокой интенсивности;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2) Каждое занятие должно продолжаться не менее 10 минут;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3) 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4) Необходимо чередовать анаэробные и аэробные нагрузки (аэробные нагрузки – 5-7 раз в неделю, анаэробные нагрузки – 2-3 раза в неделю).</w:t>
            </w:r>
          </w:p>
          <w:p w:rsidR="00C8389F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ХНИЗ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</w:p>
        </w:tc>
      </w:tr>
      <w:tr w:rsidR="00C8389F" w:rsidRPr="00905C1A" w:rsidTr="00B91F39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C26F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школ здоровья на тему профилактики ХНИЗ.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D451C4" w:rsidRDefault="00C8389F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26F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D451C4" w:rsidRPr="002C26F1" w:rsidRDefault="00D451C4" w:rsidP="00D451C4">
            <w:pPr>
              <w:pStyle w:val="a5"/>
              <w:spacing w:line="240" w:lineRule="auto"/>
              <w:ind w:left="360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3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января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05356">
              <w:rPr>
                <w:rFonts w:ascii="Times New Roman" w:eastAsia="Times New Roman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356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употребления наркотических средств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Наркотики – это вещества, способные оказывать воздействие на нервную систему и вызывать изменение сознания человека.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="00765099"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психоактивное вещество.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Наркомания –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:rsidR="00C8389F" w:rsidRPr="004F75B3" w:rsidRDefault="00765099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</w:t>
            </w:r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Все психоактивные вещества – яды, из-за гибели клеток мозга у наркомана нарушается мышление, снижается интеллект и память.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</w:t>
            </w:r>
          </w:p>
          <w:p w:rsidR="00765099" w:rsidRPr="00765099" w:rsidRDefault="00765099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Употребление наркотиков вызывает изменения психики, аналогичные появляющимся при шизофрении: замкнутость, обеднение эмоциональных реакций,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расстройства восприятия, двигательные нарушения.</w:t>
            </w:r>
          </w:p>
          <w:p w:rsidR="00765099" w:rsidRPr="00765099" w:rsidRDefault="00765099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:rsidR="00765099" w:rsidRPr="00765099" w:rsidRDefault="00765099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:rsidR="00765099" w:rsidRPr="00765099" w:rsidRDefault="00765099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C8389F" w:rsidRPr="004F75B3" w:rsidRDefault="00765099" w:rsidP="00765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обращаемости граждан с зависимостями в 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C26F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в образовательных организациях семинаров/лекций/классных часов на тему опасности употребления наркотических средств (школы,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вузы);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бесед с обучающимися и их родителями по теме; 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обучающихся о важности сохранения психического здоровья подростка.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Default="00C8389F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65099" w:rsidRPr="00765099" w:rsidRDefault="00765099" w:rsidP="00765099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7650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8D08B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</w:rPr>
              <w:t>3 – 9 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онкологических заболеваний (в честь Всемирного дня борьбы против рака 4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8389F" w:rsidRPr="00E93D92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2B303D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Диагностировать онкологические заболевания возможно с помощью регулярных профосмотров и диспансеризации. 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Лучшей профилактикой заболеваний является ведение здорового образа жизни, а именно: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1.Отказ от табака;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2. Приверженность правильному питанию;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3. Поддержание массы тела и борьба с ожирением;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4.Регулярные физические нагрузки.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Раннее выявление онкологических заболеваний позволяет оказать наиболее эффективной лечение.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Многие факторы риска относятся к поведенческим и могут быть скорректированы.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Курение – важнейший фактор риска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онкологических заболеваний.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возрасте 50 лет и старше необходим регулярный иммунохимический анализ кала на скрытую кровь и/или колоноскопия. 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Женщинам после 30 лет необходимо ежегодное прохождение скрининга на рак и предраковые поражения шейки матки у гинеколога.</w:t>
            </w:r>
          </w:p>
          <w:p w:rsidR="00C8389F" w:rsidRPr="004F75B3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B303D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пациентов и членов их семей о 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способах профилактики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возникновения первичных онкологических заболеваний и их рецидивов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C26F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8D08BF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A220DC" w:rsidRDefault="00C8389F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262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20DC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A220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A0D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B303D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10 – 16 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осведомленности </w:t>
            </w:r>
            <w:r w:rsid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о заболеваниях сердца (в честь международного дня осведомленности</w:t>
            </w:r>
            <w:r w:rsid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пороках сердца 14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8389F" w:rsidRPr="00905C1A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  <w:p w:rsidR="00C8389F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Измерьте артериальное давление себе и своим близким, это может спасти жизнь.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Диагностировать сердечно-сосудистые заболевания возможно с помощью регулярных профилактических медицинских осмотров и диспансеризации. 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Лучшей профилактикой заболеваний является ведение здорового образа жизни, а именно: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 от вредных привычек;</w:t>
            </w:r>
          </w:p>
          <w:p w:rsid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Приверженность правильному здоровому питанию;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Поддержание массы тела и борьба с ожирением;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Регулярные физические нагрузки.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Раннее выявление сердечно-сосудистых заболеваний позволяет оказать наиболее эффективной лечение.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Многие факторы риска относятся к поведенческим и могут быть скорректированы.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Курение – фактор риска сердечно-сосудистых заболеваний.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Приверженность к терапии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обязательна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(в случае, если пациенту назначена медикаментозная терапия)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 Обязательное посещение врача согласно ранее оговоренному графику (диспансерное наблюдение)</w:t>
            </w:r>
          </w:p>
          <w:p w:rsidR="00BA0D93" w:rsidRPr="004F75B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Алгоритмы действий при острых состояниях (инфаркт, инсульт)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3F2092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 информированности и мотивированности по вопросу профилактики, диагностики и лечения заболеваний 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 граждан лекарственной терапии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а также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профилактическим 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C26F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4F75B3" w:rsidRDefault="00C8389F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2B303D" w:rsidRDefault="00C8389F" w:rsidP="00C8389F">
            <w:pPr>
              <w:pStyle w:val="a5"/>
              <w:spacing w:line="240" w:lineRule="auto"/>
              <w:ind w:left="121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A0D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BA0D9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41C5" w:rsidRPr="00905C1A" w:rsidTr="003841C5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C5" w:rsidRPr="00063872" w:rsidRDefault="003841C5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C5" w:rsidRPr="00063872" w:rsidRDefault="003841C5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17 – 23 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C5" w:rsidRPr="00063872" w:rsidRDefault="003841C5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="00517E3F"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сохранения мужского здоровья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41C5" w:rsidRPr="00063872" w:rsidRDefault="003841C5" w:rsidP="003841C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41C5" w:rsidRPr="00063872" w:rsidRDefault="003841C5" w:rsidP="003841C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41C5" w:rsidRPr="00063872" w:rsidRDefault="003841C5" w:rsidP="003841C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="00517E3F"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841C5" w:rsidRPr="00063872" w:rsidRDefault="003841C5" w:rsidP="00517E3F">
            <w:pPr>
              <w:ind w:left="12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FB3223" w:rsidRDefault="00517E3F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Систематически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проходить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обследование у врача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(в том числе в рамках диспансерного наблюдения)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517E3F" w:rsidRPr="00FB3223" w:rsidRDefault="00517E3F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 случае, если отсутствуют жалобы – необходимо регулярно проходить профилактические осмотры и диспансеризацию (в т.ч. с целью оценки репродуктивного здоровья), которые позволяют выявить факторы риска и заболевания.</w:t>
            </w:r>
          </w:p>
          <w:p w:rsidR="00517E3F" w:rsidRPr="00FB3223" w:rsidRDefault="00517E3F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Ведите здоровый образ жизни, а именно:</w:t>
            </w:r>
          </w:p>
          <w:p w:rsidR="00517E3F" w:rsidRPr="00FB3223" w:rsidRDefault="00517E3F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Откажитесь от вредных привычек, в том числе курения и чрезмерного потребления алкоголя </w:t>
            </w:r>
          </w:p>
          <w:p w:rsidR="00517E3F" w:rsidRPr="00FB3223" w:rsidRDefault="00517E3F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Чрезмерное употребление алкоголя может привести к повреждению печени, онкологическим и сердечно-сосудистым заболеваниям. Также оно может влиять на взаимоотношения с семьей и окружающими.</w:t>
            </w:r>
          </w:p>
          <w:p w:rsidR="00517E3F" w:rsidRPr="00FB3223" w:rsidRDefault="00517E3F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Курение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может привести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онкологическим, бронхолегочным, сердечно-сосудистым заболеваниям и инсульту, вызывает импотенцию. Отказ от курения является одной из лучших мер, которые вы можете предпринять для охраны своего здоровья ― в течение 2-12 недель функция легких улучшается, а в течение года риск развития сердечно-сосудистых заболеваний снижается в два раза по сравнению с уровнем риска у курильщиков.</w:t>
            </w:r>
          </w:p>
          <w:p w:rsidR="00517E3F" w:rsidRPr="00FB3223" w:rsidRDefault="00517E3F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Придерживайтесь принципов правильного здорового питания.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Употребление здоровой пищи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помогает контролировать массу тела, а значит предупреждает ожирение, снижает риски развития сахарного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диабета и многих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других болезней.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Рекомендуется увеличить ежедневное потребление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фруктов, овощей, бобовых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цельнозерновых</w:t>
            </w:r>
            <w:proofErr w:type="spellEnd"/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продуктов.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Включить в рацион орехи. Необходимо ограничить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потребление соли до 1 чайной ложки в день. Потребление сахара должно составлять не более 5% от общего потребления калорий, а насыщенных жиров – не более 10% от общего потребления калорий.</w:t>
            </w:r>
          </w:p>
          <w:p w:rsidR="003841C5" w:rsidRPr="00517E3F" w:rsidRDefault="00063872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517E3F"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Увеличивайте</w:t>
            </w:r>
            <w:r w:rsidR="00517E3F"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свою физическую активность. Физическая активность помогает вам поддерживать здоровый вес, снижает риск сердечно-сосудистых заболеваний, инсульта, диабета и рака, а также помогает бороться с депрессией. Взрослый человек должен заниматься физической активностью средней интенсивности не менее </w:t>
            </w:r>
            <w:r w:rsidR="00517E3F"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 минут ежедневно.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Pr="00FB3223" w:rsidRDefault="00063872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информированности 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мужского населения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важности диспансеризации и профосмотров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о их роли в профилактике ХНИЗ</w:t>
            </w:r>
          </w:p>
          <w:p w:rsidR="00063872" w:rsidRPr="00FB3223" w:rsidRDefault="00063872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841C5" w:rsidRPr="003841C5" w:rsidRDefault="00063872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Привлечение внимания мужского населения к важности сохранения своего здоровья и своевременного прохождения профилактических обследований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B86E3E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17E3F" w:rsidRPr="00FB3223" w:rsidRDefault="00517E3F" w:rsidP="00517E3F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диспансеризации и профосмотров организованных коллективов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17E3F" w:rsidRPr="00FB3223" w:rsidRDefault="00517E3F" w:rsidP="00517E3F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профилактических акций и профосмотров.</w:t>
            </w:r>
          </w:p>
          <w:p w:rsidR="00C8389F" w:rsidRPr="00905C1A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063872" w:rsidRDefault="00C8389F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63872" w:rsidRDefault="00063872" w:rsidP="00063872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3872" w:rsidRPr="00063872" w:rsidRDefault="00063872" w:rsidP="00063872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841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AB67B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>24 февраля – 2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поддержания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>и укрепления иммунитета (в честь Всемирного дня иммунитета 1 марта)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3841C5" w:rsidRDefault="00C8389F" w:rsidP="003841C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Известно, что предназначение иммунной системы организма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Что неблагоприятно влияет на иммунитет: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1. Неправильный образ жизни (употребление алкоголя, курение, малое количество физической активности);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2. Стрессы, депрессивное состояние, повышенная раздражительность, усталость и плохой сон;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3. Окружающая среда;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4. Неправильное питание.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энергию для функционирования иммунной системы.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Существуют продукты, которые способны укрепить защитные функции организма – лимон, имбирь, зеленый чай, фрукты, каши из цельного зерна, кисломолочные продукты, ягоды, миндаль.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Людям в возрасте 65 лет и старше желательно сделать вакцину от пневмококка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659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Информирование населения о важности поддержания иммунитета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роли вакцинации в профилактике заболеваний</w:t>
            </w:r>
          </w:p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8E32C5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3F2092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способах профилактики инфекционных заболеваний у детей;</w:t>
            </w:r>
          </w:p>
          <w:p w:rsidR="00C8389F" w:rsidRPr="008E32C5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важности вакцинации детей;</w:t>
            </w:r>
          </w:p>
          <w:p w:rsidR="00C8389F" w:rsidRPr="008E32C5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важности вакцинации детей;</w:t>
            </w:r>
          </w:p>
          <w:p w:rsidR="00C8389F" w:rsidRPr="00B86E3E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способах профилактики инфекционных заболеваний у детей.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D451C4" w:rsidRDefault="00C8389F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451C4" w:rsidRPr="003841C5" w:rsidRDefault="00D451C4" w:rsidP="00D451C4">
            <w:pPr>
              <w:pStyle w:val="a5"/>
              <w:spacing w:line="240" w:lineRule="auto"/>
              <w:ind w:left="121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841C5" w:rsidRPr="002B303D" w:rsidRDefault="003841C5" w:rsidP="003841C5">
            <w:pPr>
              <w:pStyle w:val="a5"/>
              <w:spacing w:line="240" w:lineRule="auto"/>
              <w:ind w:left="121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841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8E32C5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C5">
              <w:rPr>
                <w:rFonts w:ascii="Times New Roman" w:eastAsia="Times New Roman" w:hAnsi="Times New Roman" w:cs="Times New Roman"/>
                <w:sz w:val="28"/>
                <w:szCs w:val="28"/>
              </w:rPr>
              <w:t>3 – 9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C5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репродуктивному здоровью и здоровой беременности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7972C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</w:p>
          <w:p w:rsidR="00C8389F" w:rsidRPr="007972C1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7972C1" w:rsidRDefault="00C8389F" w:rsidP="00C8389F">
            <w:pPr>
              <w:pStyle w:val="a5"/>
              <w:numPr>
                <w:ilvl w:val="0"/>
                <w:numId w:val="1"/>
              </w:numPr>
              <w:spacing w:line="240" w:lineRule="auto"/>
              <w:ind w:right="113" w:hanging="5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Семинары для медицинских специалистов по теме.</w:t>
            </w:r>
          </w:p>
          <w:p w:rsidR="00C8389F" w:rsidRPr="00905C1A" w:rsidRDefault="00C8389F" w:rsidP="00DB108A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Здоровое питание, достаточная физическая активность, отказ от табака и алкоголя - залог сохранения репродуктивного здоровья на долгие годы.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Курение и употребление алкоголя женщиной во время беременности увеличивает риск мертворождения.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Существуют различные безопасные средства контрацепции для женщин от нежелательной беременности, но не все они защищают от заболеваний, передающихся половым путем.</w:t>
            </w:r>
          </w:p>
          <w:p w:rsidR="00C8389F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Необходимо проходить профилактические осмотры у медицинских специалистов (гинекологов для женщин и урологов для мужчин) регулярно, что позволит предотвратить появление и развитие многих заболеваний на ранней стадии, даже при отсутствии жалоб.</w:t>
            </w:r>
          </w:p>
          <w:p w:rsidR="00DB108A" w:rsidRPr="004F75B3" w:rsidRDefault="00DB108A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B108A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DB108A">
              <w:rPr>
                <w:rFonts w:ascii="Times New Roman" w:eastAsia="Times New Roman" w:hAnsi="Times New Roman" w:cs="Times New Roman"/>
                <w:sz w:val="28"/>
                <w:szCs w:val="24"/>
              </w:rPr>
              <w:t>Регулярно проходить диспансеризацию мужчин и женщин репродуктивного возраста с целью оценки репродуктивного здоровья.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Во время планирования беременности женщине необходимо восполнить все дефициты в организме, придерживаться принципов здорового питания до и во время беременности, чтобы она проходила комфортно и родился здоровый малыш.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Физическая активность во время беременности улучшает здоровье матери и ребенка, при этом должна быть разумной и согласно рекомендациям врача.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- Во время беременности потребности женщин в йоде значительно возрастают. Там, где сплошное йодирование соли не проводится, беременные и кормящие женщины, а также дети в возрасте до двух лет могут не получать йодированную соль в достаточном количестве. Йод необходим для профилактики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йододефицита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нарушений нейрогенеза у плода, для здорового развития мозга детей во время внутриутробного развития и в раннем возрасте. Женщинам, планирующим беременность (на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прегравидарном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этапе), за 2-3 месяца до наступления беременности и на протяжении всей беременности рекомендуется пероральный прием препаратов йода (калия йодида) в дозе 200 мкг в день.</w:t>
            </w:r>
          </w:p>
          <w:p w:rsidR="00C8389F" w:rsidRDefault="00C8389F" w:rsidP="00527FF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DB108A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Женщине, планирующей беременность (на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прегравидарном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этапе), за 2-3 месяца до наступления беременности и на протяжении первых 12 недель беременности также рекомендован пероральный прием фолиевой кислоты в дозе 400-800 мкг в день с целью снижения риска дефекта нервной трубки у плода (в соответствии с Клиническими рекомендациями Минздрава России “Нормальная беременность” 2023 г.).</w:t>
            </w:r>
          </w:p>
          <w:p w:rsidR="0047696B" w:rsidRDefault="0047696B" w:rsidP="00527FF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женщин о профилактике репродуктивных заболеваний, популяризация ответственного отношения к беременности и материнству,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запущенных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бесплодия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ых, снижение количества абортов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7972C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25589B" w:rsidRDefault="00C8389F" w:rsidP="00C8389F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женского здоровья;</w:t>
            </w:r>
          </w:p>
          <w:p w:rsidR="00C8389F" w:rsidRPr="0025589B" w:rsidRDefault="00C8389F" w:rsidP="00C8389F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Школа будущих родителей;</w:t>
            </w:r>
          </w:p>
          <w:p w:rsidR="00C8389F" w:rsidRPr="0025589B" w:rsidRDefault="00C8389F" w:rsidP="00C8389F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Профилактические беседы с подростками о важности сохранения репродуктивного здоровья в школах</w:t>
            </w: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25589B" w:rsidRDefault="00C8389F" w:rsidP="00C8389F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акций, направленных на психологическое консультирование сомневающихся беременных женщин;</w:t>
            </w:r>
          </w:p>
          <w:p w:rsidR="00C8389F" w:rsidRPr="0025589B" w:rsidRDefault="00C8389F" w:rsidP="00C8389F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в женских консультациях буклетов и памяток, направленных на профилактику абортов.</w:t>
            </w:r>
          </w:p>
          <w:p w:rsidR="00C8389F" w:rsidRPr="00905C1A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2B303D" w:rsidRDefault="00C8389F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B1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57E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10 – 16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 борьбе с заражением и распространение хронического вирусного гепатита С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7972C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</w:p>
          <w:p w:rsidR="00C8389F" w:rsidRPr="00C57E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Гепатит – острое или хроническое воспалительное заболевание печени, которое может быть вызвано употреблением алкоголя, приемом некоторых лекарственных препаратов или инфицирование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гепатотропными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вирусами.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Гепатит С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Если после инфицирования вирусом </w:t>
            </w:r>
            <w:proofErr w:type="gram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гепатита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С</w:t>
            </w:r>
            <w:proofErr w:type="gram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организм человека не смог самостоятельно с ним справиться и вирус продолжает размножаться более 6 месяцев, значит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заболевание перешло в хроническую форму.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 хроническую форму гепатит С переходит в среднем у 3 из 4 человек. У каждого четвертого заболевание проходит самостоятельно и зачастую человек узнает об этом случайно спустя много лет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Наиболее высокий риск инфицирования вирусом гепатита С у людей, употребляющих инъекционные наркотики.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Инфицирование также возможно во время нанесения татуировок, пирсинга, стоматологического лечения, проведения косметологических процедур, маникюра или педикюра, если в клинике или салоне используются нестерильные иглы или другие инструменты.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 домашних условиях заразиться можно при использовании общих бритв (с лезвиями), маникюрных (педикюрных) принадлежностей с другими членами семьи.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Для профилактики заражения необходимо отказаться от нанесения татуировок, пирсинга и необоснованных косметологических процедур, или, в случае их проведения,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</w:t>
            </w:r>
          </w:p>
          <w:p w:rsidR="00C8389F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 домашних условиях необходимо пользоваться только собственными бритвами, маникюрными (педикюрными) принадлежностями, зубными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щеткамии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другими средствами гигиены и не допускать их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использования другими членами семьи.</w:t>
            </w:r>
          </w:p>
          <w:p w:rsidR="00DB108A" w:rsidRPr="004F75B3" w:rsidRDefault="00DB108A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Для профилактики полового пути передачи использовать барьерные средства защиты (презервативы).</w:t>
            </w:r>
          </w:p>
          <w:p w:rsidR="00C8389F" w:rsidRPr="004F75B3" w:rsidRDefault="00DB108A" w:rsidP="00DB108A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Лечение гепатита С снижает вероятность смерти в 2 раза.</w:t>
            </w:r>
          </w:p>
          <w:p w:rsidR="00C8389F" w:rsidRPr="004F75B3" w:rsidRDefault="00DB108A" w:rsidP="00DB108A">
            <w:pPr>
              <w:tabs>
                <w:tab w:val="left" w:pos="1217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Новые </w:t>
            </w:r>
            <w:proofErr w:type="spellStart"/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безинтерфероновые</w:t>
            </w:r>
            <w:proofErr w:type="spellEnd"/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режимы терапии с использованием прямых противовирусных препаратов показывают высокую эффективность в лечении гепатита С в сравнении с комбинациями интерферонов и </w:t>
            </w:r>
            <w:proofErr w:type="spellStart"/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рибавирина</w:t>
            </w:r>
            <w:proofErr w:type="spellEnd"/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, при этом с меньшими побочными эффектами.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5B2E36" w:rsidRDefault="00C8389F" w:rsidP="00C8389F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профилактике и лечении вирусного гепатита С</w:t>
            </w:r>
          </w:p>
          <w:p w:rsidR="00C8389F" w:rsidRPr="00C57E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DB108A" w:rsidRPr="00C33D92" w:rsidRDefault="00C8389F" w:rsidP="00C33D9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B108A" w:rsidRPr="00905C1A" w:rsidRDefault="00DB108A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D451C4" w:rsidRDefault="00C8389F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451C4" w:rsidRDefault="00D451C4" w:rsidP="00D451C4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51C4" w:rsidRPr="00D451C4" w:rsidRDefault="00D451C4" w:rsidP="00D451C4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57E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17 – 23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здоровью полости рта (в честь Всемирного дня здоровья ротовой полости 20 марта)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C57E9F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C57E9F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063872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региональных научно-практических семинаров по теме.</w:t>
            </w:r>
          </w:p>
          <w:p w:rsidR="00063872" w:rsidRPr="00957832" w:rsidRDefault="00063872" w:rsidP="00063872">
            <w:pPr>
              <w:pStyle w:val="a5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Ежедневная гигиена полости рта крайне важна для всего организма в целом. Исследования показали, что плохое стоматологическое здоровье связано с повышенным риском развития сердечно-сосудистых заболеваний, осложнений при беременности и повышенным риском развития сахарного диабета.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Респираторные инфекции могут возникать, когда переросшие бактерии из полости рта спускаются по дыхательной системе и оседают в легких. Подобно бактериям, которые вдыхаются в легкие изо рта, бактерии также могут попадать в ткани центральной нервной системы по нижнечелюстному нерву.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Люди, страдающие сахарным диабетом, должны посещать стоматолога не реже двух раз в год, так как они больше склонны к инфекциям ротовой полости. Диабетикам с зубными протезами следует уделять максимум внимания состоянию зубов.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Протезы могут вызвать язвы, раздражение десен и могут способствовать появлению грибковых инфекций.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Здоровье полости рта начинается с чистых зубов. Исследования подтверждают преимущество использования зубных паст со фтором, как для взрослых, так и для детей с двух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лет (со специально рассчитанной концентрацией фтора в соответствии с возрастом). </w:t>
            </w:r>
          </w:p>
          <w:p w:rsidR="00C8389F" w:rsidRPr="002E6205" w:rsidRDefault="00DB108A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 полости рта начинается с чистых зубов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В дополнение к ежедневной чистке зубов в домашних условиях необходимо посещать стоматолога не реже одного раза в год.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профилактики заболеваний полости рта, соблюдения гигиены и прохождения своевременных профилактических осмотров у стоматолога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957832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B108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и мероприятий среди населения по теме.</w:t>
            </w:r>
          </w:p>
          <w:p w:rsidR="00C8389F" w:rsidRPr="002B303D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57832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>24 – 30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инфекционных заболеваний (в честь Всемирного дня борьбы против туберкулеза)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C57E9F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905C1A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Инфекционные заболевания возникают при воздействии болезнетворных микроорганизмов на восприимчивый к ним организм и могут передаваться от зараженного человека здоровому.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Основные пути передачи инфекции и способы профилактики: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Воздушно-капельный путь передачи (грипп, простудные заболевания, ветряная оспа, коклюш, туберкулез, дифтерия, корь, краснуха и др.) – для профилактики используются маски, проветривание, недопущение скопления большого количества людей в помещении;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2. Алиментарный (пищевой) путь передачи (все кишечные инфекции, сальмонеллез, дизентерия, вирусный гепатит А) - важную роль играет личная гигиена, мытье рук, продуктов питания, отсутствие мух в помещениях;</w:t>
            </w:r>
          </w:p>
          <w:p w:rsidR="00C8389F" w:rsidRPr="002E6205" w:rsidRDefault="00C8389F" w:rsidP="0079621F">
            <w:pPr>
              <w:widowControl w:val="0"/>
              <w:tabs>
                <w:tab w:val="left" w:pos="5340"/>
              </w:tabs>
              <w:spacing w:before="240" w:after="24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Половой путь передачи (вирусный</w:t>
            </w:r>
            <w:r w:rsidR="0079621F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гепатит В и С, ВИЧ-инфекция и т.д.) - важным аспектом профилактики таких инфекций является использование барьерных средств защиты;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4. Кровяной путь передачи (наиболее часто - вирусный гепатит В,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Профилактика инфекционных заболеваний включает индивидуальную (вакцинация, соблюдение правил гигиены, закаливание, ведение здорового образа жизни) и общественную профилактику (создание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здоровых и безопасных условий труда и быта на производстве, на рабочем месте).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581A4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1A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 населения о важности профилактики инфекционных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своевременного вакцинирования 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581A4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1C086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Лекции для родителей о профилактики инфекционных заболеваний у детей;</w:t>
            </w:r>
          </w:p>
          <w:p w:rsidR="00C8389F" w:rsidRPr="00581A4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 часы в школах по теме профилактики инфекционных заболеваний.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79621F" w:rsidRPr="0047696B" w:rsidRDefault="00C8389F" w:rsidP="0047696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9621F" w:rsidRPr="00905C1A" w:rsidRDefault="0079621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8F0E78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0E78">
              <w:rPr>
                <w:rFonts w:ascii="Times New Roman" w:eastAsia="Times New Roman" w:hAnsi="Times New Roman" w:cs="Times New Roman"/>
                <w:sz w:val="28"/>
                <w:szCs w:val="28"/>
              </w:rPr>
              <w:t>31 марта – 6 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здоровья матери и ребенка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Дня неонатолога 5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61780E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61780E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 целях раннего выявления тяжелых наследственных и врожденных заболеваний проводится </w:t>
            </w:r>
            <w:proofErr w:type="spell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пренатальнай</w:t>
            </w:r>
            <w:proofErr w:type="spell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неонатальный </w:t>
            </w:r>
            <w:proofErr w:type="spell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скрининги</w:t>
            </w:r>
            <w:proofErr w:type="spell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, которые позволяют своевременно в пер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>вые дни жизни ребенка диагностировать заболевания и начать лечение.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 xml:space="preserve">- Важна поддержка и пропаганда грудного вскармливания. Грудное вскармливание является важным средством первичной профилактики заболеваний ребенка (в том числе профилактики избыточного веса и ожирения во взрослых возрастах) и матери и незаменимым средством обеспечения идеального питания для здорового развития младенцев. </w:t>
            </w:r>
          </w:p>
          <w:p w:rsidR="00C8389F" w:rsidRDefault="0079621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/>
              </w:rPr>
              <w:t xml:space="preserve">- 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>Практика показывает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/>
              </w:rPr>
              <w:t>,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 xml:space="preserve"> что реклама детских молочных смесей (заменителей молочного молока) нередко создает впечатление более совершенного продукта в сравнении с грудным молоком, содержит отсылки</w:t>
            </w:r>
            <w:r w:rsidR="00C8389F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/>
              </w:rPr>
              <w:t xml:space="preserve"> на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/>
              </w:rPr>
              <w:t>полное удовлетворение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 xml:space="preserve"> матери и младенца при вскармливании детскими молочными смесями (заменителями грудного молока), в результате чего эта продукция составляет конкуренцию грудному молоку. </w:t>
            </w:r>
          </w:p>
          <w:p w:rsidR="00C8389F" w:rsidRPr="00527FF5" w:rsidRDefault="0079621F" w:rsidP="00527FF5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 из составляющих общественного здоровья является здоровье матери и ребенка, в том числе репродуктивное здоровье и здоровая беременность.</w:t>
            </w:r>
          </w:p>
          <w:p w:rsidR="00C8389F" w:rsidRPr="002E6205" w:rsidRDefault="00C8389F" w:rsidP="00C8389F"/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796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ГСД,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фетопатии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экламсии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эклампсии,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HELLP-синдрома,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абортов,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рождаемости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61780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Школа будущих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61780E" w:rsidRDefault="00C8389F" w:rsidP="00C8389F">
            <w:pPr>
              <w:pStyle w:val="a5"/>
              <w:numPr>
                <w:ilvl w:val="0"/>
                <w:numId w:val="7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лекций по уходу за ребенком для будущих родителей;</w:t>
            </w:r>
          </w:p>
          <w:p w:rsidR="00C8389F" w:rsidRPr="0061780E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Организация акций, направленных на психологическое консультирование сомневающихся беременных женщин;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Раздача в женских консультациях буклетов и памяток, направленных на профилактику абортов.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581A4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5589B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61780E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7 – 13 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A04ABD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61780E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 и направление в адрес организаций предложений по стимулированию сотрудников ведению здорового образа жизни.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ВОЗ констатирует, что неинфекционные заболевания в 70 % случаев являются причиной преждевременной смерти, поэтому укрепление здоровья населения одна из актуальных задач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здравоохранения, важным аспектом которой является здоровый образ жизни (ЗОЖ).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ЗОЖ, по определению ВОЗ –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сердечно-сосудистой системы в частности.</w:t>
            </w: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Снижается риск многих проблем, связанных со здоровьем, во всех возрастных группах: смертность от всех причин и сердечно-сосудистая смертность у здоровых лиц и страдающих данными заболеваниями</w:t>
            </w:r>
            <w:r w:rsidR="0079621F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79621F" w:rsidRPr="0079621F" w:rsidRDefault="0079621F" w:rsidP="00796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Индекс приверженности здоровому образу жизни включает в себя следующие индикаторы/компоненты:</w:t>
            </w:r>
          </w:p>
          <w:p w:rsidR="0079621F" w:rsidRPr="0079621F" w:rsidRDefault="0079621F" w:rsidP="0079621F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отсутствие курения;</w:t>
            </w:r>
          </w:p>
          <w:p w:rsidR="0079621F" w:rsidRPr="0079621F" w:rsidRDefault="0079621F" w:rsidP="0079621F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потребление овощей и фруктов ежедневно не менее 400 г;</w:t>
            </w:r>
          </w:p>
          <w:p w:rsidR="0079621F" w:rsidRPr="0079621F" w:rsidRDefault="0079621F" w:rsidP="0079621F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адекватная физическая активность (не менее 150 мин умеренной или 75 мин интенсивной физической нагрузки в неделю);</w:t>
            </w:r>
          </w:p>
          <w:p w:rsidR="0079621F" w:rsidRPr="0079621F" w:rsidRDefault="0079621F" w:rsidP="0079621F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потребление соли не выше 5,0 г в сутки;</w:t>
            </w:r>
          </w:p>
          <w:p w:rsidR="0079621F" w:rsidRPr="0079621F" w:rsidRDefault="0079621F" w:rsidP="0079621F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употребление алкоголя не более 168 г чистого этанола в неделю для мужчин и не более 84 г - для женщин.</w:t>
            </w:r>
          </w:p>
          <w:p w:rsidR="0079621F" w:rsidRPr="0079621F" w:rsidRDefault="0079621F" w:rsidP="00796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Люди, приверженные ЗОЖ, снижают риск смертности от всех причин на 39%.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ЗОЖ,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овья и повышения качества жизни</w:t>
            </w:r>
          </w:p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61780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06387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по здоровому образу жизни среди населения, в том числе в образовательных организациях.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A04ABD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47696B" w:rsidRDefault="00C8389F" w:rsidP="007E2FA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на территории предприятий и организаций акций среди трудовых коллективов по теме популяризации здорового образа жизни.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F94BDC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>14 – 20 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донорства крови </w:t>
            </w:r>
            <w:r w:rsidR="007E2F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костного мозга</w:t>
            </w:r>
            <w:r w:rsid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Дня донора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России 20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A04ABD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донорских 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акций по теме в медицинских организациях.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Научными исследованиями и практическими наблюдениями доказано, что сдача крови в объеме до 500 мл безвредна и безопасна для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здоровья человека.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Периодические донации крови оказывают благоприятное стимулирующее воздействие на организм донора.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Как подготовиться к донации: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1. 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т.ч. растительное), шоколад, орехи и финики, авокадо, свеклу, бананы;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2. 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4. За час до процедуры донации следует воздержаться от курения;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5. Лучше всего на кровопотерю организм реагирует именно в утренние часы. Чем раньше происходит донация, тем легче переносится эта процедура. После 12:00 сдавать кровь рекомендуется только постоянным донорам;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6. Не следует планировать донацию после ночного дежурства или бессонной ночи;</w:t>
            </w:r>
          </w:p>
          <w:p w:rsidR="00C8389F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  <w:p w:rsidR="0047696B" w:rsidRDefault="0047696B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7696B" w:rsidRDefault="0047696B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Информация о донорстве костного мозга представлена на сайте </w:t>
            </w:r>
            <w:r w:rsidRPr="0047696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km.donorstvo.org</w:t>
            </w:r>
          </w:p>
          <w:p w:rsidR="0047696B" w:rsidRDefault="0047696B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:rsidR="00D451C4" w:rsidRDefault="00D451C4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:rsidR="00D451C4" w:rsidRDefault="00D451C4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:rsidR="00D451C4" w:rsidRPr="0047696B" w:rsidRDefault="00D451C4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0D7771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проведение донорских акций среди населения.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0D7771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0D7771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донорских акций для трудовых коллективов.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0D777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21 – 27 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осведомленности о важности иммунопрофилактики (в честь Всемирной недели иммунизации 24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0657A7" w:rsidRDefault="00C8389F" w:rsidP="000657A7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Вакцинация – простой, безопасный и эффективный способ защиты от болезней до того, как человек вступит в контакт с их возбудителями. Вакцинация задействует естественные защитные механизмы организма для формирования устойчивости к ряду инфекционных заболеваний и делает вашу иммунную систему сильнее.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Как и болезни, вакцины тренируют иммунную систему выработке специфических антител. Однако вакцины содержат только убитые или ослабленные формы возбудителей той или иной болезни – вирусов или бактерий, – которые не приводят к заболеванию и не создают риска связанных с ним осложнений.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В России принят Федеральный закон «Об иммунопрофилактике инфекционных болезней», в котором установлены правовые основы Государственной политики в области иммунопрофилактики инфекционных болезней, осуществляемой в целях охраны здоровья, обеспечения санитарно-эпидемиологического благополучия и здоровья нации.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Вакцинация осуществляется согласно Национальному календарю профилактических прививок. Этот документ определяет наименования профилактических прививок и сроки их проведения, которые должны, при отсутствии противопоказаний, проводиться на территории нашей страны. В обязательном порядке проводится вакцинопрофилактика 11 нозологических форм – туберкулеза, гепатита В, дифтерии, коклюша, столбняка, полиомиелита, кори, краснухи, эпидемического паротита, гемофильной инфекции и гриппа (определенные группы населения). Кроме того, еще против 13 нозологических форм – туляремии, чумы, бруцеллеза, сибирской язвы, бешенства, лептоспироза, клещевого энцефалита, лихорадки Ку, желтой лихорадки, брюшного тифа, менингококковой инфекции, гепатита А и холеры – рекомендуется вакцинация по эпидемическим показаниям.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0657A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Согласно требованиям Всемирной организации здравоохранения (ВОЗ),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показатель охвата вакцинацией в рамках Национального календаря прививок не должен быть ниже 95%. В противном случае неизбежно накопление </w:t>
            </w:r>
            <w:proofErr w:type="spell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неиммунных</w:t>
            </w:r>
            <w:proofErr w:type="spell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лиц и активизация длительно не регистрировавшихся или регистрировавшихся на спорадическом уровне инфекций.</w:t>
            </w:r>
          </w:p>
          <w:p w:rsidR="000657A7" w:rsidRPr="000657A7" w:rsidRDefault="000657A7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Сегодня у нас есть вакцины для предотвращения более 20 опасных для жизни болезней, благодаря которым люди в любом возрасте могут прожить более долгую и здоровую жизнь. </w:t>
            </w:r>
          </w:p>
          <w:p w:rsidR="000657A7" w:rsidRPr="000657A7" w:rsidRDefault="000657A7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В настоящее время иммунизация позволяет ежегодно предотвращать 3,5‑5 миллионов случаев смерти в результате таких болезней, как дифтерия, столбняк, коклюш, грипп и корь.</w:t>
            </w:r>
          </w:p>
          <w:p w:rsidR="000657A7" w:rsidRPr="000657A7" w:rsidRDefault="000657A7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Право на иммунизацию является неотъемлемым правом человека.</w:t>
            </w:r>
          </w:p>
          <w:p w:rsidR="000657A7" w:rsidRPr="000657A7" w:rsidRDefault="000657A7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Вакцинация должна проводиться не только детям, но и взрослому населению. Особенно это касается сезонной вакцинации против гриппа.</w:t>
            </w:r>
          </w:p>
          <w:p w:rsidR="000657A7" w:rsidRPr="000657A7" w:rsidRDefault="000657A7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Существуют отдельные группы, которые являются приоритетными для вакцинации: </w:t>
            </w:r>
            <w:proofErr w:type="spellStart"/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коморбидные</w:t>
            </w:r>
            <w:proofErr w:type="spellEnd"/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пациенты, а также лица старше трудоспособного возраста. В первую очередь это касается пневмококковой инфекции.</w:t>
            </w:r>
          </w:p>
          <w:p w:rsidR="00C8389F" w:rsidRPr="002E6205" w:rsidRDefault="00C8389F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A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 населения о важности профилактики инфекционных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своевременного вакцинирования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027844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61780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акций, направленных на популяризацию вакцинации среди населения;</w:t>
            </w:r>
          </w:p>
          <w:p w:rsidR="00C8389F" w:rsidRPr="008E32C5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важности вакцинации детей;</w:t>
            </w:r>
          </w:p>
          <w:p w:rsidR="00C8389F" w:rsidRPr="00027844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важности вакцинации детей.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EC3775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65300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00F">
              <w:rPr>
                <w:rFonts w:ascii="Times New Roman" w:eastAsia="Times New Roman" w:hAnsi="Times New Roman" w:cs="Times New Roman"/>
                <w:sz w:val="28"/>
                <w:szCs w:val="28"/>
              </w:rPr>
              <w:t>28 апреля – 4 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лучших практик укрепления здоровья на рабочих местах </w:t>
            </w:r>
            <w:r w:rsidR="0047696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E11E6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охраны труда 28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2E11E6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региональных научно-практических семинаров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На сегодняшний день важным направлением развития охраны здоровья граждан является внедрение корпоративных программ на предприятиях.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gram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Это</w:t>
            </w:r>
            <w:proofErr w:type="gram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многомодульные проекты, направленные на профилактику основных факторов риска развития неинфекционных заболеваний.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Активное взаимодействие органов власти и корпоративного сектора – это необходимый элемент в развитии охраны здоровья работников. </w:t>
            </w:r>
            <w:r w:rsidR="000657A7"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Многие предприятия уже увидели необходимость в таких программах.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E11E6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Дыши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табака);</w:t>
            </w:r>
          </w:p>
          <w:p w:rsidR="00C8389F" w:rsidRPr="00905C1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Будь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кресла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местах;</w:t>
            </w:r>
          </w:p>
          <w:p w:rsidR="0047696B" w:rsidRPr="00D451C4" w:rsidRDefault="00C8389F" w:rsidP="0047696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акции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сотрудников на рабочих 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63872" w:rsidRPr="00905C1A" w:rsidRDefault="00063872" w:rsidP="00063872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2E11E6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7E3F" w:rsidRPr="00905C1A" w:rsidTr="00063872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063872" w:rsidRDefault="00517E3F" w:rsidP="00517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063872" w:rsidRDefault="00517E3F" w:rsidP="00517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5 – 11 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063872" w:rsidRDefault="00517E3F" w:rsidP="00517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здорового долголетия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7E3F" w:rsidRPr="00063872" w:rsidRDefault="00517E3F" w:rsidP="00517E3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517E3F" w:rsidRPr="00063872" w:rsidRDefault="00517E3F" w:rsidP="00517E3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17E3F" w:rsidRPr="00063872" w:rsidRDefault="00517E3F" w:rsidP="00517E3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17E3F" w:rsidRPr="00063872" w:rsidRDefault="00517E3F" w:rsidP="00517E3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вакцинации против гриппа, пневмококковой инфекции, коронавируса, информирование о важности такой вакцинации;</w:t>
            </w:r>
          </w:p>
          <w:p w:rsidR="00517E3F" w:rsidRPr="00063872" w:rsidRDefault="00517E3F" w:rsidP="00517E3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(актуализация) 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мер по профилактике остеопороза, снижения сенсорных функций (слух, зрение), когнитивных нарушений, снижения мышечной массы, падений пожилых и бытового травматизма;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17E3F" w:rsidRPr="00063872" w:rsidRDefault="00517E3F" w:rsidP="00517E3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профилактических осмотров и диспансеризации пожилых граждан во взаимодействии с учреждениями социальной защиты.</w:t>
            </w:r>
          </w:p>
          <w:p w:rsidR="00517E3F" w:rsidRPr="00063872" w:rsidRDefault="00517E3F" w:rsidP="00517E3F">
            <w:pPr>
              <w:ind w:left="12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063872" w:rsidRDefault="00517E3F" w:rsidP="00517E3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4"/>
              </w:rPr>
              <w:t>- Одной из национальных целей развития Российской Федерации является сохранения населения. Ключевой показатель – увеличение продолжительности жизни до 78 лет в период до 2030 года. Для достижения этих целей был разработан федеральный проект «Старшее поколение» национального проекта «Демография».</w:t>
            </w:r>
          </w:p>
          <w:p w:rsidR="00517E3F" w:rsidRPr="00063872" w:rsidRDefault="00517E3F" w:rsidP="00517E3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4"/>
              </w:rPr>
              <w:t>- Очень важно сохранять здоровье и активность в пожилом возрасте. Многие вопросы, которые кажутся доступны только молодым, сегодня могут быть доступны и людям старших возрастов.</w:t>
            </w:r>
          </w:p>
          <w:p w:rsidR="00517E3F" w:rsidRPr="00063872" w:rsidRDefault="00517E3F" w:rsidP="00517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4"/>
              </w:rPr>
              <w:t>- Особое внимание необходимо уделять вопросам профилактики остеопороза, снижения сенсорных функций (слух, зрение), когнитивных нарушений, снижения мышечной массы и падений пожилых и бытового травматизма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3841C5" w:rsidRDefault="00517E3F" w:rsidP="00517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1C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случаев падений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7E3F" w:rsidRPr="00905C1A" w:rsidRDefault="00517E3F" w:rsidP="00517E3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517E3F" w:rsidRDefault="00517E3F" w:rsidP="00517E3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517E3F" w:rsidRPr="00B86E3E" w:rsidRDefault="00517E3F" w:rsidP="00517E3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17E3F" w:rsidRPr="00B86E3E" w:rsidRDefault="00517E3F" w:rsidP="00517E3F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E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диспансеризации и профосмотров организованных 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17E3F" w:rsidRPr="009A1C89" w:rsidRDefault="00517E3F" w:rsidP="00517E3F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профилактических акций и профосмотров.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2E11E6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96382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>12 – 18 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="00C33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борьбы </w:t>
            </w:r>
            <w:r w:rsidR="00C33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с артериальной гипертонией </w:t>
            </w:r>
            <w:r w:rsidR="00C33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AD6C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proofErr w:type="gramStart"/>
            <w:r w:rsidR="00AD6C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приверженности</w:t>
            </w:r>
            <w:proofErr w:type="gramEnd"/>
            <w:r w:rsidR="00AD6C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E41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назначенной врачом </w:t>
            </w:r>
            <w:r w:rsidR="00AD6C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тера</w:t>
            </w:r>
            <w:r w:rsidR="000E41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пии</w:t>
            </w: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честь Всемирного дня борьбы с артериальной гипертонией 17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D0701B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2E11E6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Артериальное давление (АД) зависит от возраста, пола, времени суток физической активности, стресса и других факторов.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АД зависит от работы сердца и от эластичности и тонуса кровеносных сосудов.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У детей дошкольного возраста АД в среднем равно 80/50 мм рт. ст., у подростков – 110/70 мм рт. ст., и в дальнейшем с возрастом оно незначительно увеличивается. Величина АД у взрослых не должна превышать 140/90 мм рт. ст.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При повышенном давлении человеку ставится диагноз артериальной гипертензии, а при пониженном – гипотензии.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Длительно текущая артериальная гипертензия значительно опаснее для здоровья, чем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гипотензия. Как показывают результаты исследований, с каждыми +10 мм рт. ст. увеличивается риск развития ССЗ на 30%.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мм рт. ст. и выше) артериальная гипертензия при отсутствии лечения на 50% повышает риск внезапной смерти.</w:t>
            </w:r>
          </w:p>
          <w:p w:rsidR="00C8389F" w:rsidRPr="002E6205" w:rsidRDefault="00C8715A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Согласно данным ВОЗ, простой контроль АД позволит избежать развития серьезных заболеваний сердечно-сосудистой системы и их осложнений – инфаркта, инсульта, сосудистой деменции, ретинопатии или внезапной смерти.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8389F" w:rsidRDefault="00C8389F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Измерьте артериальное давление себе и своим близким, это может спасти жизнь.</w:t>
            </w:r>
          </w:p>
          <w:p w:rsidR="00C8389F" w:rsidRPr="002E6205" w:rsidRDefault="00C8389F" w:rsidP="00C8389F">
            <w:pPr>
              <w:jc w:val="center"/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давления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D0701B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451C4" w:rsidRDefault="00C8389F" w:rsidP="00D451C4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акций, направленных на измерение давления населения, с последующей консультацией медицинских специалистов. </w:t>
            </w:r>
          </w:p>
          <w:p w:rsidR="00C8715A" w:rsidRPr="00905C1A" w:rsidRDefault="00C8715A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D0701B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C8389F" w:rsidRPr="00D451C4" w:rsidRDefault="00C8389F" w:rsidP="0006387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71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Внедрение на наиболее крупных региональных предприятиях программ по измерению артериального давления и распространения знаний о здоровом сердце</w:t>
            </w:r>
            <w:r w:rsidR="00C8715A" w:rsidRPr="00C871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451C4" w:rsidRPr="00905C1A" w:rsidRDefault="00D451C4" w:rsidP="00D451C4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15659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9A">
              <w:rPr>
                <w:rFonts w:ascii="Times New Roman" w:eastAsia="Times New Roman" w:hAnsi="Times New Roman" w:cs="Times New Roman"/>
                <w:sz w:val="28"/>
                <w:szCs w:val="28"/>
              </w:rPr>
              <w:t>19 – 25 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9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заболеваний эндокринной системы (в честь Всемирного дня щитовидной железы 25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15659A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527FF5" w:rsidRDefault="00C8389F" w:rsidP="00527FF5">
            <w:pPr>
              <w:pStyle w:val="a5"/>
              <w:numPr>
                <w:ilvl w:val="0"/>
                <w:numId w:val="1"/>
              </w:numPr>
              <w:spacing w:line="240" w:lineRule="auto"/>
              <w:ind w:left="113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региональных научно-практических семинаров по вопросам профилактики эндокринных заболеваний.</w:t>
            </w:r>
          </w:p>
          <w:p w:rsidR="00C8715A" w:rsidRPr="00905C1A" w:rsidRDefault="00C8715A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сахарного диабета и других серьезных нарушений.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К основным факторам, которые приводят к развитию эндокринных нарушений, относятся: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Потребление йодированной соли способствует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профилактике эндокринных нарушений и заболеваний нервной системы новорожденных и маленьких детей.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Рекомендованное количество йода человеку в соответствии с потребностями организма человека – 150-200 мкг/</w:t>
            </w:r>
            <w:proofErr w:type="spell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сут</w:t>
            </w:r>
            <w:proofErr w:type="spell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., что обеспечивается 4-5 граммами йодированной соли.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Йодированная соль – это обычная поваренная соль (хлорид натрия), в состав которой химическом путем добавлены йодид или </w:t>
            </w:r>
            <w:proofErr w:type="spell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йодат</w:t>
            </w:r>
            <w:proofErr w:type="spell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калия. Стоимость йодированной соли лишь на 10% превышает стоимость обычной поваренной.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15659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0701B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сахарного диабета.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063872" w:rsidRPr="0047696B" w:rsidRDefault="00C8389F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3245C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45C">
              <w:rPr>
                <w:rFonts w:ascii="Times New Roman" w:eastAsia="Times New Roman" w:hAnsi="Times New Roman" w:cs="Times New Roman"/>
                <w:sz w:val="28"/>
                <w:szCs w:val="28"/>
              </w:rPr>
              <w:t>26 мая – 1 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45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EC3775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7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менее 2 тематических лекций специалистов по теме для медицинских работников; </w:t>
            </w:r>
          </w:p>
          <w:p w:rsidR="00C8389F" w:rsidRPr="00905C1A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Остается низкой осведомленность населения о том, что эти продукты, в силу содержания высокотоксичного никотина, вызывают зависимость, а также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нацеленный. в первую очередь, на подростков и молодежь.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- хорошо запланированная дезинформация табачной индустрии.</w:t>
            </w:r>
          </w:p>
          <w:p w:rsidR="00C8389F" w:rsidRPr="002E6205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389F" w:rsidRPr="002E6205" w:rsidRDefault="00C8389F" w:rsidP="00C8389F"/>
          <w:p w:rsidR="00C8389F" w:rsidRPr="002E6205" w:rsidRDefault="00C8389F" w:rsidP="00C8389F"/>
          <w:p w:rsidR="00C8389F" w:rsidRPr="002E6205" w:rsidRDefault="00C8389F" w:rsidP="00C8389F"/>
          <w:p w:rsidR="00C8389F" w:rsidRPr="002E6205" w:rsidRDefault="00C8389F" w:rsidP="00C8389F">
            <w:pPr>
              <w:tabs>
                <w:tab w:val="left" w:pos="1419"/>
              </w:tabs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отказа от употребления никотинсодержащей продукции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43245C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83B3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43245C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 по отказу от табака и никотинсодержащей продукции среди населения;</w:t>
            </w:r>
          </w:p>
          <w:p w:rsidR="00C8389F" w:rsidRPr="00C8715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курящим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43245C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063872" w:rsidRPr="0047696B" w:rsidRDefault="00C8389F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 по отказу от табака и никотинсодержащей продукции в трудовых коллективах</w:t>
            </w: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63872" w:rsidRPr="00905C1A" w:rsidRDefault="00063872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83B37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B37">
              <w:rPr>
                <w:rFonts w:ascii="Times New Roman" w:eastAsia="Times New Roman" w:hAnsi="Times New Roman" w:cs="Times New Roman"/>
                <w:sz w:val="28"/>
                <w:szCs w:val="28"/>
              </w:rPr>
              <w:t>2 – 8 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B37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здоровья детей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1A57D9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В структуре общей заболеваемости детей в возрасте от 0 до 14 лет первые ранговые места занимают болезни органов дыхания, пищеварения, болезни глаз и придаточного аппарата, травмы, отравления и некоторые другие последствия воздействия внешних причин, болезни нервной системы, болезни костно-мышечной системы и соединительной ткани.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целях раннего выявления тяжелых наследственных и врожденных заболеваний в Российской Федерации проводится пренатальный и неонатальный </w:t>
            </w:r>
            <w:proofErr w:type="spellStart"/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скрининги</w:t>
            </w:r>
            <w:proofErr w:type="spellEnd"/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, которые позволяют своевременно диагностировать заболевания, начать лечение.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Особое внимание государства уделяется категории детей, страдающих редкими (</w:t>
            </w:r>
            <w:proofErr w:type="spellStart"/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орфанными</w:t>
            </w:r>
            <w:proofErr w:type="spellEnd"/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) заболеваниями, приводящими к ранней инвалидизации и сокращению продолжительности жизни.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Также подростки злоупотребляют алкоголем, табачными изделиями, электронными сигаретами, в связи с чем важно повышать их осведомленность о вреде для здоровья и преимуществах здорового образа жизни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опекунов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D83B3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83B3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871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акций, популяризирующих здоровый образ жизни,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 детей и подростков;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0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с родителями и их детьми на тему профилактики детского 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здорового ребенка;</w:t>
            </w:r>
          </w:p>
          <w:p w:rsidR="00C8389F" w:rsidRPr="001F4051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Консультирование родителей по вопросам организации здорового образа жизни ребенка.  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43245C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371F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1FF">
              <w:rPr>
                <w:rFonts w:ascii="Times New Roman" w:eastAsia="Times New Roman" w:hAnsi="Times New Roman" w:cs="Times New Roman"/>
                <w:sz w:val="28"/>
                <w:szCs w:val="28"/>
              </w:rPr>
              <w:t>9 – 15 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1F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отказа от зависимостей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C371FF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страдающих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алкоголизмом;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профилактических консультаций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профилактики;</w:t>
            </w:r>
          </w:p>
          <w:p w:rsidR="00C8389F" w:rsidRPr="0015659A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обследования и консультирования пациентов в стационарных медицинских организациях на предмет хронического и рискованного потребления алкоголя (опросник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RUS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AUDIT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и/или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RUS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AUDIT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Остается низкой осведомленность населения о том, что эти продукты, в силу содержания высокотоксичного никотина,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очередь, на подростков и молодежь.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Никотинсодержащая продукция наносит такой же вред организму, как и табачные изделия, а мифы об их безвредности – хорошо запланированная дезинформация табачной индустрии.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 от 5 до 75%.</w:t>
            </w:r>
          </w:p>
          <w:p w:rsidR="00527FF5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Алкоголь – это яд, который действует на все системы организма. Помимо того, что он в итоге убивает самого человека, он 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различного характера, при которых получают травмы и гибнут люди, ни разу не употреблявшие алкоголь, а также рост количества преступлений разной степени тяжести.</w:t>
            </w:r>
          </w:p>
          <w:p w:rsidR="00D451C4" w:rsidRDefault="00D451C4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51C4" w:rsidRDefault="00D451C4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51C4" w:rsidRDefault="00D451C4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715A" w:rsidRPr="001A57D9" w:rsidRDefault="00C8715A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информированности граждан о важности отказа от вредных привычек, таких как употребление алкоголя и никотинсодержащей продукции, а также профилактики употребления наркотических средств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95FBC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подростками о профилактике зависимостей;</w:t>
            </w:r>
          </w:p>
          <w:p w:rsidR="00C8389F" w:rsidRPr="00D83B3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Акции среди населения, направленные на ведение здорового образа жизни и профилактику зависимостей.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43245C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95FBC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5FBC">
              <w:rPr>
                <w:rFonts w:ascii="Times New Roman" w:eastAsia="Times New Roman" w:hAnsi="Times New Roman" w:cs="Times New Roman"/>
                <w:sz w:val="28"/>
                <w:szCs w:val="28"/>
              </w:rPr>
              <w:t>16 – 22 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5FB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информирования о важности физической активности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C371FF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- Низкая физическая активность (ФА), наряду с курением, избыточной массой тела, повышенным содержанием холестерина в крови и повышенным артериальным давлением, является независимыми, самостоятельным фактором риска развития заболеваний.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- Низкая ФА увеличивает риск развития: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1. Ишемической болезни сердца на 30%;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2. Сахарного диабета 2 типа на 27%;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3. Рака толстой кишки и рака молочной железа на 21-25%.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- Основные рекомендации: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1. 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недели;</w:t>
            </w:r>
          </w:p>
          <w:p w:rsidR="00C8389F" w:rsidRPr="00983F64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2. 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крепления здоровья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D95FBC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76031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акций, направленных на популяризацию среди граждан физической активности;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для детей и подростков, направленных на популяризацию физической активности.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760317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C8389F" w:rsidRPr="00760317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производственных зарядок на рабочих местах. </w:t>
            </w:r>
          </w:p>
          <w:p w:rsidR="00C8389F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8715A" w:rsidRPr="00905C1A" w:rsidRDefault="00C8715A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760317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</w:rPr>
              <w:t>23 – 29 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употребления наркотических средств (в честь Международного дня борьбы со злоупотреблением наркотическими средствами и их незаконным оборотом 26 июня)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D74E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Наркотики – это вещества, способные оказывать воздействие на нервную систему и вызывать изменение сознания человека.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психоактивное вещество.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Наркомания – это непреодолимое влечение к </w:t>
            </w: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Все психоактивные вещества – яды, из-за гибели клеток мозга у наркомана нарушается мышление, снижается интеллект и память.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обращаемости граждан с зависимостями в медицинские </w:t>
            </w:r>
            <w:r w:rsidR="00527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а также повышение информированности населения об опасности употребления наркотических средств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76031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76031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Проведение бесед с родителями о способах профилактики употребления детьми и подростками наркотических средств;</w:t>
            </w:r>
          </w:p>
          <w:p w:rsidR="00C8389F" w:rsidRPr="00905C1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среди населения, направленных на профилактику употребления наркотических средств.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FB4809" w:rsidRDefault="00C8389F" w:rsidP="00533CB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B480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FB48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86394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>30 июня – 6 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Неделя, направленная на снижение смертности </w:t>
            </w:r>
            <w:r w:rsidR="00AB348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>от внешних причин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905C1A" w:rsidRDefault="00C8389F" w:rsidP="00D451C4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1011FB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Смертность от внешних причин вызывает особую озабоченность общества, поскольку в большинстве случаев эти причины устранимы и, </w:t>
            </w: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кроме того, в среднем, отличаются относительно низким возрастом смерти</w:t>
            </w:r>
          </w:p>
          <w:p w:rsidR="00C8389F" w:rsidRPr="001011FB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В этом классе причин смерти выделяется несколько групп внешних причин смерти. В частности, Росстат публикует показатели смертности от следующих групп внешних причин: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случайных отравлений алкоголем;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всех видов транспортных несчастных случаев, в том числе от дорожно-транспортных происшествий;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самоубийств;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убийств;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повреждений с неопределенными намерениями;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случайных падений;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случайных утоплений;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случайных несчастных случаев, вызванных воздействием дыма, огня и пламени.</w:t>
            </w:r>
          </w:p>
          <w:p w:rsidR="00C8389F" w:rsidRDefault="00C8389F" w:rsidP="00063872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Алкоголь – это яд, который действует на все системы организма. Помимо того, что он в итоге убивает человека, потребляющего алкоголь, он 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самого различного характера, при которых получают травмы и гибнут люди, не употреблявшие алкоголь, а также рост преступлений различной степени тяжести.</w:t>
            </w:r>
          </w:p>
          <w:p w:rsidR="0043764F" w:rsidRDefault="0043764F" w:rsidP="00063872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Необходимо обратить внимание на темы безопасного поведения на воде, при разведении открытого огня и при занятии активными видами спорта. </w:t>
            </w:r>
          </w:p>
          <w:p w:rsidR="0043764F" w:rsidRDefault="0043764F" w:rsidP="00063872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Необходимо донести до родителей важность профилактики детского травматизма и несчастных случаев. </w:t>
            </w:r>
          </w:p>
          <w:p w:rsidR="00D451C4" w:rsidRDefault="00D451C4" w:rsidP="00063872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451C4" w:rsidRPr="0043764F" w:rsidRDefault="00D451C4" w:rsidP="00063872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571D6E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осведомленности населения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потреблении алкоголя и травмах</w:t>
            </w: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осведомленности населения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алгоритмах оказания первой помощи</w:t>
            </w: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 детей правилам дорожного движения</w:t>
            </w: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C8389F" w:rsidRPr="000D307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осведомленности родителей о профилактике детского травматизма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571D6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A76D53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бесед с несовершеннолетними на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безопасного поведения на дорогах»;</w:t>
            </w:r>
          </w:p>
          <w:p w:rsidR="00C8389F" w:rsidRPr="0076031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интерактивных мероприятий с участием Волонтеров-медиков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теме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безопасного поведения детей на дорогах.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760317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134A8B">
        <w:trPr>
          <w:trHeight w:val="1712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571D6E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>7 – 13 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аллергических заболеваний (в честь Всемирного дня борьбы с аллергией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>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905C1A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Аллергией называется состояние повышенной чувствительности живого организма по отношению к определенному веществу или веществам (аллергенам), развивающееся при повторном воздействии этих веществ. Физиологический механизм аллергии заключается в образовании в организме антител (защитных клеток), что приводит к понижению или повышению его чувствительности. Аллергия проявляется в виде сильного раздражения слизистых оболочек, кожной сыпи, общего недомогания и других симптомов.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Во всем мире наблюдается устойчивый рост распространенности аллергии: в настоящее время у 30–40% населения выявляют одно или несколько аллергических заболеваний.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К аллергическим заболеваниям относятся астма, ринит, анафилаксия, лекарственная и пищевая аллергия, аллергия на яд насекомых, экзема и крапивница, ангионевротический отек. Появление аллергии зачастую не связано c общим состоянием здоровья человека. Спровоцировать аллергию может любое вещество в любой момент.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Согласно статистике Всемирной организации здравоохранения (ВОЗ), во всем мире от аллергического ринита страдают сотни миллионов людей, а от астмы – около 300 млн. Эти заболевания заметно ухудшают качество жизни как самих пациентов, так и членов их семей и отрицательно сказываются на социально-экономическом благосостоянии общества.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Летнее время – период активного цветения. В июле, например в средней полосе, цветут аллергенные травы (полынь, лебеда, крапива злаки (рожь). B южных регионах во второй половине месяца начинает цвести амброзия. Это один из самых сильных аллергенов. B сухую ветреную погоду, когда пыльца разносится на большие расстояния, вероятность аллергии увеличивается.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Если нет возможности на время перебраться в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другую климатическую зону, то нужно придерживаться следующих правил: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ограничьте время пребывания на открытом воздухе;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избегайте выездов на природу (в сельскую местность, в лес, на дачу, на пикник);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держите окна закрытыми (в помещениях, в автомобиле);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установите дома системы для очистки и фильтрации воздуха, используйте специальные сетки на окна;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ежедневно проводите влажную уборку;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вернувшись с улицы, обязательно примите душ, вымойте голову и смените одежду; прополощите рот, промойте глаза и нос физиологическим раствором.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07757C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Обязательно обратитесь к врачу, если вы заподозрили аллергию. Врач аллерголог-иммунолог проведет обследование, выявит аллергены, вызывающие реакцию, назначит лекарственные препараты и даст рекомендации по организации быта. Регулярно наблюдайтесь у врача, в том числе и вне сезона обострения.</w:t>
            </w:r>
          </w:p>
          <w:p w:rsidR="00414138" w:rsidRPr="001011FB" w:rsidRDefault="00AB348E" w:rsidP="00D451C4">
            <w:pPr>
              <w:tabs>
                <w:tab w:val="left" w:pos="1376"/>
              </w:tabs>
              <w:jc w:val="both"/>
              <w:rPr>
                <w:sz w:val="28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07757C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В случае развития острых аллергических реакций необходимо незамедлительно обратиться к специалисту.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07757C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Информирование населения о </w:t>
            </w:r>
            <w:r w:rsidR="00077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проблеме аллергических заболеваний и способах профилактики острых аллергических реакций</w:t>
            </w:r>
          </w:p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AB348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571D6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AB348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760317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AB348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134A8B">
        <w:trPr>
          <w:trHeight w:val="4406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AE5E4C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E4C">
              <w:rPr>
                <w:rFonts w:ascii="Times New Roman" w:eastAsia="Times New Roman" w:hAnsi="Times New Roman" w:cs="Times New Roman"/>
                <w:sz w:val="28"/>
                <w:szCs w:val="28"/>
              </w:rPr>
              <w:t>14 – 20 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инфекций, передающихся половым путем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414138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7696B" w:rsidRPr="0047696B" w:rsidRDefault="00414138" w:rsidP="00D451C4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sz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- В 2023 г. в РФ было зарегистрировано 127 080 случаев инфекций, передаваемых половым путем (ИППП). Заболеваемость ИППП в 2023 г. составила 86,8 на 100 тыс. населения. После прироста заболеваемости ИППП в 2021 и 2022 гг. соответственно на 1,4 и 1,9% зарегистрировано снижение показателя в 2023 г. на 5%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К осложнениям ИППП относятся: хронические воспалительные и неопластические процессы органов репродуктивной системы человека, бесплодие. Так, </w:t>
            </w:r>
            <w:proofErr w:type="spellStart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хламидийная</w:t>
            </w:r>
            <w:proofErr w:type="spellEnd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инфекция 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proofErr w:type="spellStart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Малосимптомное</w:t>
            </w:r>
            <w:proofErr w:type="spellEnd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течение заболевания приводит к поздней диагностике инфекции и развитию осложнений со стороны репродуктивной системы человека.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proofErr w:type="spellStart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Аногенитальные</w:t>
            </w:r>
            <w:proofErr w:type="spellEnd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за последние два десятка лет стал заболеванием молодых женщин, что, отрицательно сказывается на репродуктивном потенциале.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Пути первичной профилактики, направленной на дальнейшее снижение заболеваемости инфекциями, передаваемыми половым путем, определяются информированием населения, в первую очередь молодежи, организацией доступной и удобной для пациентов работы центров для профилактики и лечения ИППП, проведением регулярных </w:t>
            </w:r>
            <w:proofErr w:type="spellStart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скринингов</w:t>
            </w:r>
            <w:proofErr w:type="spellEnd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профилактических обследований на ИППП для своевременного выявления </w:t>
            </w:r>
            <w:proofErr w:type="spellStart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малосимптомных</w:t>
            </w:r>
            <w:proofErr w:type="spellEnd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бессимптомных форм заболеваний, пропагандой здорового образа жизни, ответственного отношения к своему здоровью.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- Важным компонентом профилактики заражения ИППП является информирование о безопасном сексуальном поведении.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Для своевременной диагностики необходимо 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периодическое, в том числе профилактическое, обследование на ИППП, что позволит снизить распространение инфекций и риск развития осложнений и нарушений репродуктивной функции.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- Мерами профилактики распространения ИППП является обязательное обследование и лечение половых партнеров, а также своевременно начатая терапия.</w:t>
            </w:r>
          </w:p>
          <w:p w:rsidR="00414138" w:rsidRPr="00414138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- Обязательным является контрольное обследование после лечения в установленные сроки и отсутствие половых контактов во время лечения.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профилактики, своевременной диагностики и лечения ИППП</w:t>
            </w:r>
          </w:p>
        </w:tc>
      </w:tr>
      <w:tr w:rsidR="00414138" w:rsidRPr="00905C1A" w:rsidTr="00B91F39">
        <w:trPr>
          <w:trHeight w:val="329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AE5E4C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9767F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566F1B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AE5E4C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женского здоровья и школ мужского здоровья;</w:t>
            </w:r>
          </w:p>
          <w:p w:rsidR="00414138" w:rsidRPr="00571D6E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подростками об основах профилактики ИППП и бережного отношения к репродуктивному здоровью.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D451C4">
        <w:trPr>
          <w:trHeight w:val="82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AE5E4C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9767F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414138" w:rsidRDefault="00414138" w:rsidP="00533CB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3872" w:rsidRPr="00905C1A" w:rsidTr="00527FF5">
        <w:trPr>
          <w:trHeight w:val="82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Default="00063872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Pr="00AE5E4C" w:rsidRDefault="00063872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Pr="00F9767F" w:rsidRDefault="00063872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3872" w:rsidRPr="00905C1A" w:rsidRDefault="00063872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063872" w:rsidRPr="00905C1A" w:rsidRDefault="00063872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63872" w:rsidRPr="00905C1A" w:rsidRDefault="00063872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063872" w:rsidRPr="002A5694" w:rsidRDefault="00063872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063872" w:rsidRDefault="00063872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3872" w:rsidRDefault="00063872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Pr="001011FB" w:rsidRDefault="00063872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Pr="00905C1A" w:rsidRDefault="00063872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AE5E4C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E4C">
              <w:rPr>
                <w:rFonts w:ascii="Times New Roman" w:eastAsia="Times New Roman" w:hAnsi="Times New Roman" w:cs="Times New Roman"/>
                <w:sz w:val="28"/>
                <w:szCs w:val="28"/>
              </w:rPr>
              <w:t>21 – 27 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здоровья головного мозга (в честь Всемирного дня мозга 22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D7771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317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Для сохранения здоровья мозга важно сохранять высокий уровень физической и умственной активности, следить за артериальным давлением и своевременно проходить диспансеризацию и профилактические осмотры.</w:t>
            </w:r>
          </w:p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Нарушения работы мозга могут быть весьма разнообразными: нервно-мышечные заболевания, эпилепсия, рассеянный склероз, болезнь Паркинсона, различные виды деменций, хроническая ишемия головного мозга и инсульт.</w:t>
            </w:r>
          </w:p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По данным Всемирной инсультной организации, ежегодно в мире фиксируется более 15 млн случаев инсультов. А в России каждый год более 400 тыс. человек сталкиваются с острыми нарушениями </w:t>
            </w: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мозгового кровообращения.</w:t>
            </w:r>
          </w:p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Актуальной проблемой также стало развитие </w:t>
            </w:r>
            <w:proofErr w:type="spellStart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постковидного</w:t>
            </w:r>
            <w:proofErr w:type="spellEnd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синдрома у переболевших COVID-19, при котором страдают когнитивные функции, нарушается сон, развиваются головные боли и астения.</w:t>
            </w:r>
          </w:p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Вероятность </w:t>
            </w:r>
            <w:proofErr w:type="spellStart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постковидного</w:t>
            </w:r>
            <w:proofErr w:type="spellEnd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синдрома возрастает с возрастом, и нередко усиливает уже имеющиеся проблемы. При обнаружении симптомов </w:t>
            </w:r>
            <w:proofErr w:type="spellStart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постковидного</w:t>
            </w:r>
            <w:proofErr w:type="spellEnd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синдрома следует обратиться к врачу.</w:t>
            </w:r>
          </w:p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Если человек перенес инсульт, то крайне важно, чтобы он получал терапию, направленную на предупреждение повторных сосудистых событий.</w:t>
            </w:r>
          </w:p>
          <w:p w:rsidR="00414138" w:rsidRPr="001011FB" w:rsidRDefault="00414138" w:rsidP="00D84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При наличии умеренных когнитивных расстройств необходимо следить за уровнем артериального давления, холестерина, глюкозы, а также ритмом сердца.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сохранении здоровья головного мозга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905C1A" w:rsidRDefault="00414138" w:rsidP="00D5745D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D5745D"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760317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905C1A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C33959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>28 июля – 3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заболеваний печени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Международного дня борьбы с гепатитом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>28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D7771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C33959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color w:val="000000"/>
                <w:sz w:val="32"/>
              </w:rPr>
              <w:t>-</w:t>
            </w:r>
            <w:r w:rsidRPr="00D26A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Проблема вирусных гепатитов продолжает оставаться крайне актуальной. В основном, это связано с низкой информированностью населения и медицинских работников о методах профилактики передачи инфекции, главным образом, речь идет о недостаточном охвате населения вакцинацией против вирусного гепатита В, особенно в группах риска заражения.</w:t>
            </w:r>
          </w:p>
          <w:p w:rsidR="00414138" w:rsidRPr="00D26AE7" w:rsidRDefault="00414138" w:rsidP="004141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Основные меры профилактики – это рациональное питание и достаточная физическая активность.</w:t>
            </w:r>
          </w:p>
          <w:p w:rsidR="00414138" w:rsidRPr="00134A8B" w:rsidRDefault="00414138" w:rsidP="00134A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Нельзя обойти стороной и проблему алкогольной болезни печени, особенно принимая во внимание наличие краткого и удобного в применении опросника по оценки вреда употребления алкоголя для здоровья - RUS-AUDIT, внедрение которого в широкую клиническую практику будет способствовать своевременному выявлению опасных для </w:t>
            </w:r>
            <w:r w:rsidRPr="00D26A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здоровья паттернов употребления алкоголя, проведению кратких мотивационных интервью с такими пациентами.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механизмах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гепатитов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вакцинации против вирусов, 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неалкогольной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асширения физической активности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AE5E4C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84D31" w:rsidRPr="00905C1A" w:rsidRDefault="00D84D31" w:rsidP="00063872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063872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134A8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C33959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>4 – 10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грудного вскармливания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Международной недели грудного вскармливания)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684F2D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684F2D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вскармливания в течение рекомендованных 6 месяцев – этот показатель не улучшился за последние два десятилетия.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Грудное молоко является идеальной пищей для младенцев. Оно является безопасным, безвредным и содержит антитела, которые помогают защитить от многих распространенных детских болезней.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 – до одной трети.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Дети, находящиеся на грудном вскармливании, лучше справляются с тестами на интеллект, реже страдают избыточным весом или ожирением и менее склонны к диабету в более позднем возрасте. У женщин, которые кормят грудью, также снижается риск появления рака груди и яичников.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Польза грудного вскармливания для матери: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1. Повышение выработки окситоцина, что ускоряет процесс восстановления организма после родов;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2. Повышение устойчивости мамы к стрессам, снижение послеродовой депрессии;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3. Снижение риска появления рака молочной железы и яичников;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4. Снижение риска развития остеопороза и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переломов костей в постменопаузе;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5. Снижение риска развития сердечно-сосудистых заболеваний и диабета.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Польза для ребенка: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1. Обеспечение защиты от инфекционных заболеваний;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2. Стимуляция моторики и созревания функций желудочно-кишечного тракта;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3. Формирование здоровой микрофлоры кишечника;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4. Снижение вероятности формирования неправильного прикуса;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5. Снижение частоты острых респираторных заболеваний;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6. Улучшение когнитивного и речевого развития;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7. Улучшение эмоционального контакта матери и ребенка;</w:t>
            </w:r>
          </w:p>
          <w:p w:rsid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8. Снижение частоты инфекций мочевыводящих путей.</w:t>
            </w:r>
          </w:p>
          <w:p w:rsidR="00D84D31" w:rsidRPr="00D26AE7" w:rsidRDefault="00D84D31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вскармливание,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истечению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 родов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067BF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067BF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AE5E4C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Раздача в медицинских учреждениях среди беременных женщин памяток и листовок о преимуществах грудного вскармливания. 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760317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067BF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>11 – 17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566F1B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сердечно-сосудистых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(в честь Международного дня здорового сердца 11 августа)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Медицинское сообщество едино во мнении, что здоровый образ жизни является основой профилактики и лечения сердечно-сосудистых заболеваний (ССЗ). Он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К числу самых неблагоприятных рисков для сердца и сосудов относятся наследственный фактор, а также курение, злоупотребление алкоголем, низкую физическую активность, ожирение и сахарный диабет.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Профилактика невозможна без отказа от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вредных привычек – курения и злоупотребления алкоголем.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 xml:space="preserve"> Курение вообще называют катастрофой для сердца.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Оно приводит к спазму периферических сосудов, повышению уровня давления, увеличению свертываемости крови и учащению ритма сердечных сокращений. В сигаретах содержится большое количество вредных веществ, в том числе никотин, смолы, продукты их тления и горения. Угарный газ, вдыхаемый при курении, вытесняет кислород в крови человека, что приводит к хроническому кислородному голоданию.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Кроме того, в основе профилактики ССЗ лежит регулярный контроль таких показателей, как индекс массы тела, артериальное давление, уровень глюкозы и холестерина в крови.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Для нормального функционирования организма взрослому человеку нужна активность не менее 150 минут в неделю.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Занятия физкультурой способствуют и снижению веса. Ожирение – еще один существенный фактор риска возникновения ССЗ.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Поддержание формы требует соблюдения основ здорового и рационального питания.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Соль – один из главных союзников повышенного давления. Норма соли – 5 граммов в день.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Одной из ключевых особенностей диеты является потребление большого количества овощей и фруктов. ВОЗ советует употреблять каждый день не меньше 400 граммов овощей, фруктов и ягод.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Диета также подразумевает снижение количества кондитерских изделий и животных жиров и добавление в рацион рыбы и морепродуктов, растительных масел, орехов. Это необходимо для снижения холестерина и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сахара в крови.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Следить за уровнем давления необходимо, особенно при наличии факторов риска развития ССЗ. Это также актуально для тех, кто страдает слабостью, головными болями и головокружениями.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Для получения наиболее объективных показателей артериального давления нужно измерить давление повторно после двухминутного перерыва и ориентироваться на средние числа. Кроме того, делать это желательно утром и вечером, и записывать среднее давление утром и среднее давление вечером в дневник.</w:t>
            </w:r>
          </w:p>
          <w:p w:rsidR="00414138" w:rsidRPr="00D26AE7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Если вы видите на экране тонометра цифру 140/90 мм рт. ст. или выше – это повод обратиться к врачу.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9767F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важности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также о роли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сохранении здоровья сердца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067BF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905C1A" w:rsidRDefault="00414138" w:rsidP="00C204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среди населения акций, 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направленных на измерение артериального давления и распространени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знаний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сохранении здоровья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сердц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а.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D84D31" w:rsidRDefault="00414138" w:rsidP="00D84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среди трудовых коллективов выездных акций, направленных на измерение артериального давления и распространени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знаний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сохранении здоровья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сердц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D84D31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9767F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84D3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18 – 24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84D3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отказа от алкоголя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D84D31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D84D31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D84D31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D84D31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активного диспансерного наблюдения пациентов, страдающих алкоголизмом;</w:t>
            </w:r>
          </w:p>
          <w:p w:rsidR="00414138" w:rsidRPr="00D84D31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скрининга и профилактических консультаций центрами общественного здоровья и медицинской профилактики;</w:t>
            </w:r>
          </w:p>
          <w:p w:rsidR="00414138" w:rsidRPr="00D84D31" w:rsidRDefault="00414138" w:rsidP="00414138">
            <w:pPr>
              <w:pStyle w:val="a5"/>
              <w:numPr>
                <w:ilvl w:val="0"/>
                <w:numId w:val="1"/>
              </w:numPr>
              <w:ind w:left="121" w:hanging="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обследования и консультирования пациентов в стационарных медицинских организациях на предмет хронического и рискованного потребления алкоголя (стандартизованный опросник RUS-AUDIT и/или RUS-AUDIT-S)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D84D31" w:rsidRDefault="00414138" w:rsidP="00414138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84D3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Потребление алкоголя в настоящее время является одним из главных факторов смертности трудоспособного населения. По оценке экспертов, с потреблением алкоголя связаны 69% смертей от цирроза печени, 61% от </w:t>
            </w:r>
            <w:proofErr w:type="spellStart"/>
            <w:r w:rsidRPr="00D84D31">
              <w:rPr>
                <w:rFonts w:ascii="Times New Roman" w:eastAsia="Times New Roman" w:hAnsi="Times New Roman" w:cs="Times New Roman"/>
                <w:sz w:val="28"/>
                <w:szCs w:val="24"/>
              </w:rPr>
              <w:t>кардиомиопатии</w:t>
            </w:r>
            <w:proofErr w:type="spellEnd"/>
            <w:r w:rsidRPr="00D84D3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миокардита, 47% от панкреатита.</w:t>
            </w:r>
          </w:p>
          <w:p w:rsidR="00414138" w:rsidRPr="00D84D3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4"/>
              </w:rPr>
              <w:t>- Благодаря принятым мерам, потребление алкоголя в нашей стране снижается. Число пациентов с синдромом зависимости от алкоголя, включая алкогольные психозы, значительно уменьшилось.</w:t>
            </w:r>
          </w:p>
          <w:p w:rsidR="00414138" w:rsidRPr="00D84D3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4"/>
              </w:rPr>
              <w:t>- Не существует безопасных доз алкоголя. Потребление алкоголя – это всегда риск. Нельзя рекомендовать человеку потреблять тот или иной вид алкогольной продукции: безопасный градус – ноль.</w:t>
            </w:r>
          </w:p>
          <w:p w:rsidR="00414138" w:rsidRPr="00D84D3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84D31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осведомленности населения о связи потребления алкоголя с онкологическими заболеваниями</w:t>
            </w:r>
          </w:p>
          <w:p w:rsidR="00414138" w:rsidRPr="00D84D31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D84D31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осведомленности населения о современных по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ходах оказания помощи пациентам с рискованным потреблением алкоголя</w:t>
            </w:r>
          </w:p>
          <w:p w:rsidR="00414138" w:rsidRPr="00D84D31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D84D31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обращаемости граждан по вопросам здорового образа жизни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AE5E4C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D84D31" w:rsidRDefault="00414138" w:rsidP="00533CB0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среди населения акций, направленных на борьбу с алкогольной зависимостью.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905C1A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AD0FD5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>– 31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активных видов спорта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D84D31" w:rsidRPr="00063872" w:rsidRDefault="00414138" w:rsidP="00063872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Низкая физическая активность увеличивает риск развития: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1. Ишемической болезни сердца на 30%;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2. Сахарного диабета 2 типа на 27%;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3. Рака толстой кишки и рака молочной железы на 21–25%.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Основные рекомендации: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1. Минимум 150–300 минут умеренной физической активности или минимум 75–150 минут интенсивной физической активности или эквивалентной комбинации в течение недели;</w:t>
            </w:r>
          </w:p>
          <w:p w:rsidR="00414138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2. 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  <w:p w:rsidR="000E4181" w:rsidRPr="000E4181" w:rsidRDefault="000E4181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  <w:p w:rsidR="00414138" w:rsidRPr="00905C1A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Популяризация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досуга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931F64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063872" w:rsidRPr="00134A8B" w:rsidRDefault="00414138" w:rsidP="0006387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акций, направленных на вовлечение детей и подростков в ведение активного образа жизни</w:t>
            </w:r>
            <w:r w:rsidR="000E41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905C1A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31F64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>1 – 7 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здорового образа жизни среди детей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114428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566F1B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детским</w:t>
            </w:r>
            <w:r w:rsidR="00D95D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эндокринологами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Ведение здорового образа жизни – важнейшее условие сохранения здоровья любого человека.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К здоровью нужно относится бережно и сохранять его с детства. ЗОЖ для детей – один из главных факторов здорового физического и психологического развития.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Здоровье важно поддерживать и укреплять. В этих целях детям и подросткам 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Здоровье подрастающего поколения – это будущее здоровье всей страны. В целях сохранения репродуктивного потенциала подросткам 15–17 лет рекомендуется проходить обследования репродуктивной системы.</w:t>
            </w:r>
          </w:p>
          <w:p w:rsidR="00414138" w:rsidRPr="00D26AE7" w:rsidRDefault="00414138" w:rsidP="00D95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Крайне важно проводить с детьми и подростками беседы о важности ведения здорового образа жизни.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детей,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 и их родителей о важности ответственного отношения к своему здоровью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11442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7E1FE7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Беседы с родителями по теме профилактики инфекционных заболеваний у детей и важности соблюдения основ здорового образа жизни;</w:t>
            </w:r>
          </w:p>
          <w:p w:rsidR="00414138" w:rsidRPr="007E1FE7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информационных памяток по теме профилактики инфекционных заболеваний у детей;</w:t>
            </w:r>
          </w:p>
          <w:p w:rsidR="00414138" w:rsidRPr="00931F64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классных часов на тему здорового образа жизни.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905C1A" w:rsidRDefault="00414138" w:rsidP="0006387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57C5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C5A">
              <w:rPr>
                <w:rFonts w:ascii="Times New Roman" w:eastAsia="Times New Roman" w:hAnsi="Times New Roman" w:cs="Times New Roman"/>
                <w:sz w:val="28"/>
                <w:szCs w:val="28"/>
              </w:rPr>
              <w:t>8 – 14 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сокращения потребления алкоголя и связанной с ним смертности и заболеваемости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57C5A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Дня трезвости 11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D57C5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114428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профилактических консультаций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Организация скрининга и профилактических консультаций центрами общественного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здоровья и медицинской профилактики.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2023 г. смертность, непосредственно обусловленная алкоголем, составила 42 152 человек, из них более 70% – население в трудоспособных возрастах. Стоит отметить, что названный показатель не включает еще большую часть смертей, косвенно связанных с алкоголем, таких как некоторые </w:t>
            </w:r>
            <w:proofErr w:type="spellStart"/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кардиомиопатии</w:t>
            </w:r>
            <w:proofErr w:type="spellEnd"/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, аритмии, отдельные формы рака, болезни печени.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Более тяжелыми последствиями потребление алкоголя характеризуется в сельской местности.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Крайне необходимо продолжать и усиливать антиалкогольную политику.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Частыми причинами начала систематического употребления алкоголя являются нестабильное психоэмоциональное состояние, депрессивное настроение, повышенная тревожность.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Не находиться длительное время в подобных состояниях помогают регулярные умеренные физические нагрузки, наличие хобби, ограничение потребления негативной информации в интернете и СМИ, планирование дня, а также и обращение за помощью к специалисту.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  <w:p w:rsidR="00414138" w:rsidRPr="00D26AE7" w:rsidRDefault="00414138" w:rsidP="00414138">
            <w:pPr>
              <w:tabs>
                <w:tab w:val="left" w:pos="1728"/>
              </w:tabs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Увеличение осведомленности населения о проблемах, связанных с потреблением алкоголя, и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увеличение обращаемости населения по вопросам здорового образа жизни</w:t>
            </w:r>
          </w:p>
          <w:p w:rsidR="00414138" w:rsidRPr="00152AB7" w:rsidRDefault="00414138" w:rsidP="00414138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наличии служб психологической помощи и их работе, телефонах доверия, о других возможных способах получения необходимой психологической помощи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D57C5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11442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акций, направленных на популяризацию трезвости и отказа от употребления алкогольной продукции.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760094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>15 – 21 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безопасности пациента и популяризации центров здоровья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безопасности пациента 17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D57C5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Функции центра здоровья: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1. Информирование населения о вредных и опасных для здоровья человека факторах;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2. Оценка функциональных и адаптивных резервов организма, прогноз состояния здоровья;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3. Формирование у граждан ответственного отношения к своему здоровью и здоровью своих близких;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4. Формирование у населения принципов «ответственного родительства»;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5. Обучение граждан, в том числе детей, гигиеническим навыкам и мотивирование их к отказу от вредных привычек, включающих помощь в отказе от потребления алкоголя</w:t>
            </w:r>
            <w:r w:rsidR="00954AC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и табака;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6. Обучение граждан эффективным методам профилактики заболеваний;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7. Консультирование по сохранению и укреплению здоровья, включая рекомендации по коррекции питания, двигательной активности, занятиям физкультурой и спортом,</w:t>
            </w:r>
            <w:r w:rsidR="00412FC6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режиму сна, условиям быта, труда (учебы) и отдыха;</w:t>
            </w:r>
          </w:p>
          <w:p w:rsidR="00414138" w:rsidRPr="00D26AE7" w:rsidRDefault="00412FC6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8. Р</w:t>
            </w:r>
            <w:proofErr w:type="spellStart"/>
            <w:r w:rsidR="00414138"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азработка</w:t>
            </w:r>
            <w:proofErr w:type="spellEnd"/>
            <w:r w:rsidR="00414138"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индивидуальных рекомендаций сохранения здоровья;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9. Организация в зоне своей ответственности, в том числе в сельской местности, мероприятий по формированию здорового образа жизни;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10. Мониторинг показателей в области профилактики неинфекционных заболеваний и формирования здорового образа жизни.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11. Категории граждан, которым оказываются медицинские услуги в центре здоровья: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1) впервые самостоятельно обратившиеся граждане для проведения комплексного обследования;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2) направленные врачами амбулаторно-поликлинических учреждений;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3) направленные врачами после дополнительной диспансеризации (I - II группы здоровья);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4) направленные врачами из стационаров после острого заболевания;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5) направленные работодателем по заключению врача, ответственного за проведение периодических медицинских осмотров и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углубленных медицинских осмотров с I и II группами здоровья;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6) дети 15-17 лет, обратившиеся самостоятельно;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7) дети (с рождения до 17 лет), у которых решение о посещении Центра здоровья принято родителями (или другим законным представителем).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По результатам обследования составляется индивидуальная программа формирования здорового образа жизни с оценкой факторов риска, функциональных и адаптивных резервов организма человека, с учетом его возрастных особенностей и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рационального питания.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</w:t>
            </w:r>
            <w:r w:rsidR="00AA33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информирования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важности регулярного прохождения медицинских осмотров и раннего выявления заболеваний, о роли и возможностях центров здоровья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D57C5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D2AFB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143F5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3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143F5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3F5">
              <w:rPr>
                <w:rFonts w:ascii="Times New Roman" w:eastAsia="Times New Roman" w:hAnsi="Times New Roman" w:cs="Times New Roman"/>
                <w:sz w:val="28"/>
                <w:szCs w:val="28"/>
              </w:rPr>
              <w:t>22 – 28 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D2AFB" w:rsidRDefault="00F143F5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информирования о важности диспансеризации и профосмотров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BD2AFB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063872" w:rsidRPr="00134A8B" w:rsidRDefault="00414138" w:rsidP="00063872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="00BD2AFB" w:rsidRPr="00BD2A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- 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- Что включает в себя ответственное отношение к здоровью: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Соблюдение здорового образа жизни;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Мониторинг собственного здоровья;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- 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Проверить свое здоровье можно с помощью профилактических осмотров и диспансеризации, которые помогают предотвратить развитие заболеваний, а также диагностировать заболевания на ранней стадии 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для скорейшего начала их лечения.</w:t>
            </w:r>
          </w:p>
          <w:p w:rsidR="00414138" w:rsidRDefault="00BD2AFB" w:rsidP="00BD2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- Даже если гражданин состоит на диспансерном учете, ему необходимо проходить диспансеризацию, т.к. она поможет выявить другие ХНИЗ.</w:t>
            </w:r>
          </w:p>
          <w:p w:rsidR="00BD2AFB" w:rsidRPr="00BD2AFB" w:rsidRDefault="00BD2AFB" w:rsidP="00BD2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AFB" w:rsidRPr="00BD2AFB" w:rsidRDefault="00BD2AFB" w:rsidP="00BD2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Информирование населения о важности </w:t>
            </w:r>
          </w:p>
          <w:p w:rsidR="00414138" w:rsidRPr="003841C5" w:rsidRDefault="00BD2AFB" w:rsidP="00BD2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 и профосмотров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D57C5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BD2AFB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BD2A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D2AFB" w:rsidRPr="00BD2AFB" w:rsidRDefault="00BD2AFB" w:rsidP="00BD2AFB">
            <w:pPr>
              <w:pStyle w:val="a5"/>
              <w:numPr>
                <w:ilvl w:val="0"/>
                <w:numId w:val="3"/>
              </w:numPr>
              <w:ind w:left="13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выездной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диспансеризации и профосмотров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трудовых коллективах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D2AFB" w:rsidRPr="00F9767F" w:rsidRDefault="00BD2AFB" w:rsidP="00BD2AF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584526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526">
              <w:rPr>
                <w:rFonts w:ascii="Times New Roman" w:eastAsia="Times New Roman" w:hAnsi="Times New Roman" w:cs="Times New Roman"/>
                <w:sz w:val="28"/>
                <w:szCs w:val="28"/>
              </w:rPr>
              <w:t>29 сентября – 5 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5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ответственного отношения к сердцу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84526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сердца 29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выявляемости</w:t>
            </w:r>
            <w:proofErr w:type="spellEnd"/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заболеваний сердца</w:t>
            </w:r>
          </w:p>
          <w:p w:rsidR="00414138" w:rsidRPr="00152AB7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приверженности граждан лекарственной терапии</w:t>
            </w:r>
          </w:p>
          <w:p w:rsidR="00414138" w:rsidRPr="00152AB7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профилактическим консультированием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и мотивированности по вопросу профилактики, диагностики и лечения заболеваний сердца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5611F0" w:rsidRDefault="00414138" w:rsidP="00527FF5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общественности с известными медицинскими работниками региона, публичные лекции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91F39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6 – 12 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психического здоровья (в честь Всемирного дня психического здоровья 10 октября)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905C1A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Психическое здоровье – это не только отсутствие различных расстройств, но и состояние благополучия, когда человек может противостоять стрессам, продуктивно работать.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Повлиять на состояние своего физического и психического здоровья можно простыми </w:t>
            </w: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способами: отказаться от вредных привычек, правильно питаться, соблюдать водный баланс, развивать позитивное мышление.</w:t>
            </w:r>
          </w:p>
          <w:p w:rsid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В случае, если победить такое состояние не получается, стоит обратиться к специалисту.</w:t>
            </w:r>
          </w:p>
          <w:p w:rsidR="00727DB3" w:rsidRPr="00727DB3" w:rsidRDefault="00727DB3" w:rsidP="00727DB3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727D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27D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727DB3" w:rsidRPr="00727DB3" w:rsidRDefault="00727DB3" w:rsidP="00727DB3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727D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27D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Алкоголь угнетает нервную систему, а возникающие на начальных этапах эйфория и возбуждение являются признаками ослабления тормозных механизмов центральной нервной системы.</w:t>
            </w:r>
          </w:p>
          <w:p w:rsidR="00414138" w:rsidRPr="0016495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 важности сохранения психического здоровья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D57C5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905C1A" w:rsidRDefault="00414138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91F39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13 – 19 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борьбы с раком молочной железы (в честь месяца борьбы с раком молочной железы)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Рак молочной железы (РМЖ) является одним из самых распространенных онкологических заболеваний в России и мире.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При этом важно помнить, что и мужчины, хотя и крайне редко, подвержены раку грудных желез – он составляет примерно 1% от всех выявленных случаев ЗНО грудных, в том числе молочной, железы приходится на мужской пол.</w:t>
            </w:r>
          </w:p>
          <w:p w:rsidR="00414138" w:rsidRPr="00164958" w:rsidRDefault="00727DB3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414138"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К группе риска относятся нерожавшие женщины, принимавших длительное время гормон эстроген, женщин, у которых рано начались менструации или поздно наступила менопауза.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Также к факторам риска относят избыточный вес, вредные привычки, гинекологические заболевания, ушибы и травмы молочных желез.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РМЖ – одно их немногих онкологических заболеваний, где самодиагностика чрезвычайно эффективна. Женщина может самостоятельно </w:t>
            </w: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обнаружить признаки рака молочной железы. </w:t>
            </w:r>
            <w:proofErr w:type="spellStart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Самоосмотр</w:t>
            </w:r>
            <w:proofErr w:type="spellEnd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области.</w:t>
            </w:r>
          </w:p>
          <w:p w:rsidR="00414138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Маммография – «золотой стандарт» диагностики, безальтернативный метод выявления всех известных вариантов РМЖ, в том числе – </w:t>
            </w:r>
            <w:proofErr w:type="spellStart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непальпируемого</w:t>
            </w:r>
            <w:proofErr w:type="spellEnd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. Маммография входит в программу скрининга в России, каждой женщине старше 40 лет рекомендовано проходить маммографию раз в два года до 75 лет.</w:t>
            </w:r>
          </w:p>
          <w:p w:rsidR="00414138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5611F0" w:rsidRDefault="005611F0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5611F0" w:rsidRPr="00164958" w:rsidRDefault="005611F0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онконастороженности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злокачественных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новообразований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молочной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стадиях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160CD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160CD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среди населения акций, направленных на привлечение внимания к важности профилактики и раннего выявления злокачественных новообразований молочной железы;</w:t>
            </w:r>
          </w:p>
          <w:p w:rsidR="00414138" w:rsidRPr="00D57C5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интерактивных лекций с демонстрацией способов самообследования на признаки рака молочной железы.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905C1A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727DB3" w:rsidRPr="005611F0" w:rsidRDefault="00414138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727DB3" w:rsidRPr="00905C1A" w:rsidRDefault="00727DB3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0CD3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>20 – 26 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потребления овощей </w:t>
            </w:r>
            <w:r w:rsidR="00727DB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>и фруктов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9C0D21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9C0D21" w:rsidRDefault="00414138" w:rsidP="0041413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грамм фруктов и овощей в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Овощи и фрукты занимают достаточно важное место в рационе, они являются ценным источником витаминов, углеводов, органических кислот и минеральных веществ.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Польза плодоовощной продукции неоспорима, поэтому они должны быть основой рациона человека для обеспечения нормального функционирования организма.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Согласно последним рекомендациям ВОЗ, необходимо потреблять не менее 400 грамм овощей и фруктов в день.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Оптимальное количество зависит от целого ряда факторов, включая возраст, пол и уровень физической активности человека.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Потребление овощей и фруктов в достаточном (и даже выше рекомендуемого) количестве приносит многоплановую пользу: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Способствует росту и развитию детей;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Увеличивает продолжительность жизни;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Способствует сохранению психического </w:t>
            </w: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здоровья;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Обеспечивает здоровье сердца;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Снижает риск онкологических заболеваний;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Снижает риск ожирения;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Снижает риск развития диабета;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Улучшает состояние кишечника;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Улучшает иммунитет.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овощей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160CD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C0D2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>27 октября – 2 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инсультом (в честь Всемирного дня борьбы с инсультом </w:t>
            </w:r>
            <w:r w:rsidR="003A3F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>29 октября)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3A3FEA" w:rsidRDefault="00414138" w:rsidP="003A3FEA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Симптомы инсульта: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Головокружение, потеря равновесия и координации движения;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Проблемы с речью;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Онемение, слабость или паралич одной стороны тела;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Потемнение в глазах, двоение предметов или их размытие;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Внезапная сильная головная боль.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Факторы риска: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Пожилой возраст (особенно после 65 лет);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Артериальная гипертензия увеличивает риск ишемического инсульта в два раза;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Повышенный уровень холестерина в крови;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Атеросклероз;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Курение;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Сахарный диабет;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Ожирение;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Перенесенные и существующие заболевания сердца, особенно мерцательная аритмия, инфаркт миокарда.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Правильно подобранная терапия и следование рекомендациям врача минимизируют риски.</w:t>
            </w:r>
          </w:p>
          <w:p w:rsidR="003A3FEA" w:rsidRPr="005611F0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Отказ от дополнительного добавления соли в готовую пищу, в том числе в блюда в организациях общественного питания, а также ограничение потребления продуктов с высоким содержанием соли также снижают риски.</w:t>
            </w:r>
          </w:p>
          <w:p w:rsidR="003A3FEA" w:rsidRDefault="003A3FEA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A8B" w:rsidRPr="00164958" w:rsidRDefault="00134A8B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 граждан культуры здорового питания, включая контроль потребления соли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а также привычки измерять и 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160CD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60030D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30D">
              <w:rPr>
                <w:rFonts w:ascii="Times New Roman" w:eastAsia="Times New Roman" w:hAnsi="Times New Roman" w:cs="Times New Roman"/>
                <w:sz w:val="28"/>
                <w:szCs w:val="28"/>
              </w:rPr>
              <w:t>3 – 9 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30D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рака легких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Факторы риска развития рака легкого можно разделить на две категории – внутренние и внешние. К первым относится наследственный анамнез: если кто-то из кровных родственников болел раком легкого или погиб от него, то у этого человека повышен риск развития данного заболевания.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Все остальные факторы внешние. Это работа, связанная с вредными химическими, с дизельными выхлопами, с асбестом, мышьяком и так далее. Работа в помещениях с повышенной запыленностью, с повышенным количеством радона.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Рекомендация пациентам, прошедшим хирургическое лечение, и тем, кто ни разу не сталкивался с онкологической патологией: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есть не реже одного раза в год выполнять рентгенографию органов грудной клетки в двух проекциях, а также не игнорировать ежегодную диспансеризацию.</w:t>
            </w:r>
          </w:p>
          <w:p w:rsidR="00414138" w:rsidRPr="0016495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пациентов и членов их семей о влиянии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факторов образа жизни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риск возникновения первичных онкологических заболеваний и их рецидивов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60030D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160CD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классных часов/лекций в образовательных учреждениях о влиянии табакокурения и употребления никотинсодержащей продукции на риск возникновения онкологических заболеваний. 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D2ABE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BE">
              <w:rPr>
                <w:rFonts w:ascii="Times New Roman" w:eastAsia="Times New Roman" w:hAnsi="Times New Roman" w:cs="Times New Roman"/>
                <w:sz w:val="28"/>
                <w:szCs w:val="28"/>
              </w:rPr>
              <w:t>10 – 16 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B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борьбы с диабетом (в честь Всемирного дня борьбы с диабетом 14 ноября)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3A3FE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5611F0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Сахарный диабет (СД) – хроническое заболевание, которое возникает в связи с тем, что в организме перестает усваиваться сахар или глюкоза, из-за чего его концентрация в крови многократно вырастает.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СД – это серьезное заболевание, опасное своими осложнениями, сильно снижающими качество жизни людей, а также повышающее </w:t>
            </w: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риски развития других заболеваний.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Неправильный контроль уровня глюкозы в крови грозит нарушением функций почек, нервной и сердечно-сосудистой систем.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Контроль глюкозы в крови осуществляется при помощи приема препаратов или их комбинации и коррекции образа жизни.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помощью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кулинарных практикумов для родителей и детей с сахарным диабетом;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школ сахарного диабета;</w:t>
            </w:r>
          </w:p>
          <w:p w:rsidR="00414138" w:rsidRPr="0060030D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Распространение среди родителей памяток и буклетов о профилактике сахарного диабета у детей и подростков и методов его раннего выявления.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905C1A" w:rsidRDefault="00414138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EC2213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17 – 23 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 антимикробной резистентностью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Всемирной недели повышения осведомленности о проблеме устойчивости к противомикробным препаратам)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Антибиотики – рецептурные препараты, «назначать» их самим себе при вирусах бессмысленно и опасно для здоровья.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Острые респираторные вирусные инфекции вызываются вирусами. А антибиотики — антимикробные препараты, созданные для борьбы с бактериями.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Кроме того, не стоит забывать, что антибиотики, как и все лекарственные препараты, обладают спектром нежелательных побочных реакций. В неопытных руках могут приводить к аллергическим реакциям, даже к анафилактическому шоку.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Антибиотик – рецептурный препарат, назначить его может только врач.</w:t>
            </w:r>
          </w:p>
          <w:p w:rsidR="00414138" w:rsidRPr="0016495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Нерациональное назначение и применение антимикробных препаратов приводит к устойчивости бактерий и, при возникновении </w:t>
            </w: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бактериального заболевания, тот антибиотик, который назначался нерационально, может не подействовать</w:t>
            </w:r>
            <w:r w:rsidRPr="00164958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3A3FE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A3FEA" w:rsidRPr="00EC2213" w:rsidRDefault="003A3FEA" w:rsidP="003A3FEA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134A8B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134A8B" w:rsidRDefault="00134A8B" w:rsidP="00134A8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F9767F" w:rsidRDefault="00134A8B" w:rsidP="00134A8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EC2213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24 – 30 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заболеваний ЖКТ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5611F0" w:rsidRDefault="00414138" w:rsidP="005611F0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 Это связано с подверженностью современного человека воздействию большого числа как модифицируемых, так и не модифицируемых факторов риска.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Для того, чтобы не допустить нарушений пищеварения, важно правильно питаться, включая достаточное количество клетчатки в рацион, снижение количества </w:t>
            </w:r>
            <w:proofErr w:type="spellStart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трансжиров</w:t>
            </w:r>
            <w:proofErr w:type="spellEnd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, полуфабрикатов и других обработанных продуктов.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Кроме того, пациентам при наличии язвенной болезни, </w:t>
            </w:r>
            <w:proofErr w:type="spellStart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гастроэзофагеальной</w:t>
            </w:r>
            <w:proofErr w:type="spellEnd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рефлюксной</w:t>
            </w:r>
            <w:proofErr w:type="spellEnd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болезни необходимо придерживаться специальной диеты.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      </w:r>
          </w:p>
          <w:p w:rsidR="00414138" w:rsidRPr="00164958" w:rsidRDefault="00414138" w:rsidP="005611F0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Вредные привычки, недостаточная физическая активность, нерациональное питание – основные факторы риска развития нарушений ЖКТ.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населения о факторах риска развития и мерах профилактики основных групп заболеваний различных отделов желудочно-кишечного тракта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классных часов и лекций в образовательных учреждениях по теме организации правильного питания. 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34A8B" w:rsidRDefault="00134A8B" w:rsidP="00134A8B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A8B" w:rsidRDefault="00134A8B" w:rsidP="00134A8B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A8B" w:rsidRDefault="00134A8B" w:rsidP="00134A8B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A8B" w:rsidRDefault="00134A8B" w:rsidP="00134A8B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834855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1BEF">
              <w:rPr>
                <w:rFonts w:ascii="Times New Roman" w:eastAsia="Times New Roman" w:hAnsi="Times New Roman" w:cs="Times New Roman"/>
                <w:sz w:val="28"/>
                <w:szCs w:val="28"/>
              </w:rPr>
              <w:t>1 – 7 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со СПИДом </w:t>
            </w:r>
            <w:r w:rsidR="003A3F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информирования </w:t>
            </w:r>
            <w:r w:rsidR="003A3F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венерических заболеваниях (в честь Всемирного дня борьбы со СПИДом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FA5828" w:rsidRDefault="00414138" w:rsidP="00FA582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Вирус иммунодефицита человека – ретровирус, вызывающий медленно прогрессирующее заболевание – ВИЧ- инфекцию.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Препараты антиретровирусной терапии (АРВТ) не могут уничтожить ВИЧ в некоторых резервуарах человеческого организма, но они способны полностью блокировать размножение вируса. Вплоть до того, что его вирусная нагрузка падает до нуля.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При вирусной нагрузке, сниженной до стабильно неопределяемого уровня, ВИЧ- положительный человек не может заразить даже своего полового партнера. И все же, специалисты рекомендуют людям с ВИЧ использование презервативов при половых контактах.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У беременных женщин, принимающих АРВТ, риск рождения ВИЧ-инфицированного ребенка падает с 25–40% при отсутствии лечения до 1–2%.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Без лечения средняя продолжительность 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 Российской Федерации забота о детях остается одним из самых приоритетных направлений государственной политики. За счет успехов перинатальной профилактики передачи ВИЧ от матери ребенку в последние годы в нашей стране количество новых случаев ВИЧ-инфекции среди детей снижается.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Однако до сих пор регистрируются случаи стигмы и дискриминации в отношении ВИЧ+ детей и их родителей, сложности адаптации подростков к жизни в социуме, несмотря на то, что на сегодняшний день общедоступная АРВТ представляет собой эффективный способ подавления активности ВИЧ, и люди, живущие </w:t>
            </w: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 ВИЧ, перестают быть источником инфекции.</w:t>
            </w:r>
          </w:p>
          <w:p w:rsid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Для обеспечения высокого качества жизни ВИЧ+ детей, предотвращения случаев поздней диагностики ВИЧ-инфекции, успешного продолжения лечения подростков по взрослой лечебной сети необходимо продолжить работу по искоренению стигмы и дискриминации в отношении ВИЧ как со стороны граждан, так и со стороны медицинских работников</w:t>
            </w: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5611F0" w:rsidRDefault="005611F0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611F0" w:rsidRPr="00DC4F71" w:rsidRDefault="005611F0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приверженности граждан к ответственному отношению к репродуктивному здоровью, включая использование средств защиты и прохождение тестирований на ВИЧ и иные ИППП, а также снижение стигмы и дискриминации в отношении ВИЧ+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взрослых,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 и подростков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5611F0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611F0" w:rsidRPr="00EC2213" w:rsidRDefault="005611F0" w:rsidP="005611F0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D6C93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D6C93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C93">
              <w:rPr>
                <w:rFonts w:ascii="Times New Roman" w:eastAsia="Times New Roman" w:hAnsi="Times New Roman" w:cs="Times New Roman"/>
                <w:sz w:val="28"/>
                <w:szCs w:val="28"/>
              </w:rPr>
              <w:t>8 – 14 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1C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потребления никотинсодержащей продукции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Остается низкой осведомленность населения о том, что эти продукты в силу содержания высокотоксичного никотина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 на подростков и молодежь.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– хорошо запланированная дезинформация табачной индустрии.</w:t>
            </w:r>
          </w:p>
          <w:p w:rsidR="00414138" w:rsidRPr="00DC4F7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уровня потребления табака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никотинсодержащей продукции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среди взрослого населения, так и среди подростков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CE1DB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CE1DB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FA5828" w:rsidRPr="005611F0" w:rsidRDefault="00414138" w:rsidP="00FA582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905C1A" w:rsidRDefault="00414138" w:rsidP="00134A8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публикаций по теме 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CE1DB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50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DBA">
              <w:rPr>
                <w:rFonts w:ascii="Times New Roman" w:eastAsia="Times New Roman" w:hAnsi="Times New Roman" w:cs="Times New Roman"/>
                <w:sz w:val="28"/>
                <w:szCs w:val="28"/>
              </w:rPr>
              <w:t>15 – 21 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DB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здоровью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611F0" w:rsidRPr="00905C1A" w:rsidRDefault="005611F0" w:rsidP="00134A8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Что включает в себя ответственное отношение к здоровью: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1. Соблюдение здорового образа жизни;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2. Мониторинг собственного здоровья;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3. 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414138" w:rsidRPr="00DC4F71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CE1DB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CE1DB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414138" w:rsidRPr="00CE1DB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C65A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>22 – 28 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здорового питания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BE17C8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Составление и направление в образовательные учреждения рекомендаций по организации здорового питания обучающихся</w:t>
            </w:r>
            <w:r w:rsidR="00FA58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следующий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Поддержание системы здорового рационального питания помогает избежать метаболических нарушений и ассоциированных заболеваний.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Принципы здорового питания базируются на качестве продуктов питания, их количестве и времени приема (режимных моментах).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Важно акцентировать внимание не на ограничениях, хотя они тоже важны (минимизация фастфуда, снеков, переработанного мяса и сахаросодержащих </w:t>
            </w: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напитков), а на включении в питание необходимых рацион-формирующих продуктов (рыба 2 раза в неделю, орехи, овощи и фрукты).</w:t>
            </w:r>
          </w:p>
          <w:p w:rsidR="00414138" w:rsidRPr="00DC4F71" w:rsidRDefault="00414138" w:rsidP="00FA582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Важная проблема – высокое потребление соли в России, в особенности в зимнее время (до 12–13 г/день), в то время как суточная норма составляет 5 г/день.</w:t>
            </w:r>
          </w:p>
          <w:p w:rsidR="00414138" w:rsidRPr="00DC4F71" w:rsidRDefault="00414138" w:rsidP="00FA58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Обучение альтернативному выбору продуктов, приготовлению полезных блюд помогает усилить мотивацию граждан и увеличить приверженность здоровому питанию.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Формирование у граждан культуры здорового питания с акцентом на рацион- формирующие продукты питания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CE1DB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CE1DB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414138" w:rsidRPr="00BF1157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Рассылка рекомендаций по организации здорового питания сотрудников на предприятиях.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FA5828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F115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декабря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94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злоупотребления алкоголем в новогодние праздники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86394F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активного диспансерного наблюдения пациентов, страдающих алкоголизмом;</w:t>
            </w:r>
          </w:p>
          <w:p w:rsidR="00414138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скрининга и профилактических консультаций центрами общественного здоровья и медицинской профилактики;</w:t>
            </w:r>
          </w:p>
          <w:p w:rsidR="00414138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обследования и консультирования пациентов в стационарных медицинских организациях на предмет хронического и рискованного потребления алкоголя (стандартизованный опросник RUS-AUDIT и/или RUS-AUDIT-S);</w:t>
            </w:r>
          </w:p>
          <w:p w:rsidR="00414138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службы здравоохранения и Госавтоинспекции в части санитарно-просветительской работы;</w:t>
            </w:r>
          </w:p>
          <w:p w:rsidR="00414138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и анализ динамики показателей уровня потребления алкогольной 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FA5828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варьируется от 5 до 75%.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Анализ результатов судебно-медицинских экспертиз показывает,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суррогатами, но и в целом снижать потребление алкоголя.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  <w:shd w:val="clear" w:color="FFFFFF" w:themeColor="background1" w:fill="FFFFFF" w:themeFill="background1"/>
              </w:rPr>
              <w:t xml:space="preserve">- </w:t>
            </w: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 целях расширения практики ранней диагностики, профилактического консультирования и оказания медицинской помощи при хроническом употреблении </w:t>
            </w: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алкоголя в стационарных условиях (в дополнение к скринингу пагубного потребления алкоголя в профилактических осмотрах) целесообразна организация консультирования с применением опросника AUDIT-4 в медицинских организациях, имеющих в составе травматологические, хирургические, нейрохирургические, реанимационные, токсикологические, терапевтические, пульмонологические, кардиологические, гастроэнтерологические, неврологические и фтизиатрические структурные подразделения.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По вопросам, связанным с употреблением алкоголя, работает горячая линия Минздрава России 8-800-200-0-200.  </w:t>
            </w:r>
          </w:p>
          <w:p w:rsidR="00414138" w:rsidRPr="00DC4F7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Сокращение потребления алкоголя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связанной с ним смертности в новогодние праздники,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обращаемости населения по вопросам здорового образа жизни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9A1C89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9A1C89" w:rsidRDefault="00414138" w:rsidP="00414138">
            <w:pPr>
              <w:pStyle w:val="a5"/>
              <w:numPr>
                <w:ilvl w:val="0"/>
                <w:numId w:val="6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C8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 медицинских организациях бесед с пациентами о</w:t>
            </w:r>
            <w:r w:rsidR="00D35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9A1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опасности злоупотребления алкоголем.</w:t>
            </w:r>
          </w:p>
          <w:p w:rsidR="00414138" w:rsidRPr="00905C1A" w:rsidRDefault="00414138" w:rsidP="00414138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CE1DB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4F75B3">
        <w:trPr>
          <w:trHeight w:val="3558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45098" w:rsidRPr="00905C1A" w:rsidSect="00D451C4">
      <w:footerReference w:type="default" r:id="rId9"/>
      <w:headerReference w:type="first" r:id="rId10"/>
      <w:pgSz w:w="23811" w:h="16838" w:orient="landscape"/>
      <w:pgMar w:top="11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171" w:rsidRDefault="002A5171" w:rsidP="00390EC2">
      <w:pPr>
        <w:spacing w:line="240" w:lineRule="auto"/>
      </w:pPr>
      <w:r>
        <w:separator/>
      </w:r>
    </w:p>
  </w:endnote>
  <w:endnote w:type="continuationSeparator" w:id="0">
    <w:p w:rsidR="002A5171" w:rsidRDefault="002A5171" w:rsidP="00390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3275356"/>
      <w:docPartObj>
        <w:docPartGallery w:val="Page Numbers (Bottom of Page)"/>
        <w:docPartUnique/>
      </w:docPartObj>
    </w:sdtPr>
    <w:sdtEndPr/>
    <w:sdtContent>
      <w:p w:rsidR="007E2FAC" w:rsidRDefault="007E2FA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D7835">
          <w:rPr>
            <w:noProof/>
            <w:lang w:val="ru-RU"/>
          </w:rPr>
          <w:t>50</w:t>
        </w:r>
        <w:r>
          <w:fldChar w:fldCharType="end"/>
        </w:r>
      </w:p>
    </w:sdtContent>
  </w:sdt>
  <w:p w:rsidR="007E2FAC" w:rsidRDefault="007E2FA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171" w:rsidRDefault="002A5171" w:rsidP="00390EC2">
      <w:pPr>
        <w:spacing w:line="240" w:lineRule="auto"/>
      </w:pPr>
      <w:r>
        <w:separator/>
      </w:r>
    </w:p>
  </w:footnote>
  <w:footnote w:type="continuationSeparator" w:id="0">
    <w:p w:rsidR="002A5171" w:rsidRDefault="002A5171" w:rsidP="00390E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A36" w:rsidRDefault="00BA3B3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52BD5"/>
    <w:multiLevelType w:val="hybridMultilevel"/>
    <w:tmpl w:val="77DA6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041BF"/>
    <w:multiLevelType w:val="hybridMultilevel"/>
    <w:tmpl w:val="DE9827A6"/>
    <w:lvl w:ilvl="0" w:tplc="71DC9084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 w:tplc="9FE216E6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 w:tplc="ED3E0A98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 w:tplc="DFD21C6C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 w:tplc="AF143656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 w:tplc="F2C87BC4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 w:tplc="A53679BA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 w:tplc="5A6A176E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 w:tplc="2BCA4756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9BF0D1C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E8285A"/>
    <w:multiLevelType w:val="multilevel"/>
    <w:tmpl w:val="106430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1861B7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EB6045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FE34E8"/>
    <w:multiLevelType w:val="hybridMultilevel"/>
    <w:tmpl w:val="D3A2A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33E6D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63A01BB"/>
    <w:multiLevelType w:val="hybridMultilevel"/>
    <w:tmpl w:val="3FECAA1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446679"/>
    <w:multiLevelType w:val="multilevel"/>
    <w:tmpl w:val="EBB05F04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29922AC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F05D05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A7243FB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B554D4A"/>
    <w:multiLevelType w:val="multilevel"/>
    <w:tmpl w:val="8E98C4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053563B"/>
    <w:multiLevelType w:val="hybridMultilevel"/>
    <w:tmpl w:val="C54A6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52AB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C561998"/>
    <w:multiLevelType w:val="hybridMultilevel"/>
    <w:tmpl w:val="3BA20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A5624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F1147F9"/>
    <w:multiLevelType w:val="hybridMultilevel"/>
    <w:tmpl w:val="D00AB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10C1A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4052EAC"/>
    <w:multiLevelType w:val="hybridMultilevel"/>
    <w:tmpl w:val="54C22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9341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CE10590"/>
    <w:multiLevelType w:val="hybridMultilevel"/>
    <w:tmpl w:val="9C38BD4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9"/>
  </w:num>
  <w:num w:numId="5">
    <w:abstractNumId w:val="22"/>
  </w:num>
  <w:num w:numId="6">
    <w:abstractNumId w:val="4"/>
  </w:num>
  <w:num w:numId="7">
    <w:abstractNumId w:val="19"/>
  </w:num>
  <w:num w:numId="8">
    <w:abstractNumId w:val="5"/>
  </w:num>
  <w:num w:numId="9">
    <w:abstractNumId w:val="12"/>
  </w:num>
  <w:num w:numId="10">
    <w:abstractNumId w:val="10"/>
  </w:num>
  <w:num w:numId="11">
    <w:abstractNumId w:val="17"/>
  </w:num>
  <w:num w:numId="12">
    <w:abstractNumId w:val="7"/>
  </w:num>
  <w:num w:numId="13">
    <w:abstractNumId w:val="11"/>
  </w:num>
  <w:num w:numId="14">
    <w:abstractNumId w:val="15"/>
  </w:num>
  <w:num w:numId="15">
    <w:abstractNumId w:val="1"/>
  </w:num>
  <w:num w:numId="16">
    <w:abstractNumId w:val="0"/>
  </w:num>
  <w:num w:numId="17">
    <w:abstractNumId w:val="14"/>
  </w:num>
  <w:num w:numId="18">
    <w:abstractNumId w:val="6"/>
  </w:num>
  <w:num w:numId="19">
    <w:abstractNumId w:val="18"/>
  </w:num>
  <w:num w:numId="20">
    <w:abstractNumId w:val="16"/>
  </w:num>
  <w:num w:numId="21">
    <w:abstractNumId w:val="8"/>
  </w:num>
  <w:num w:numId="22">
    <w:abstractNumId w:val="20"/>
  </w:num>
  <w:num w:numId="2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98"/>
    <w:rsid w:val="00020521"/>
    <w:rsid w:val="00021212"/>
    <w:rsid w:val="00027844"/>
    <w:rsid w:val="00031BEF"/>
    <w:rsid w:val="000534FD"/>
    <w:rsid w:val="00063872"/>
    <w:rsid w:val="000657A7"/>
    <w:rsid w:val="00067BFA"/>
    <w:rsid w:val="00071894"/>
    <w:rsid w:val="0007757C"/>
    <w:rsid w:val="00087B6C"/>
    <w:rsid w:val="0009736F"/>
    <w:rsid w:val="000A656E"/>
    <w:rsid w:val="000A7434"/>
    <w:rsid w:val="000B5755"/>
    <w:rsid w:val="000D307A"/>
    <w:rsid w:val="000D6E0D"/>
    <w:rsid w:val="000D7771"/>
    <w:rsid w:val="000E1A2F"/>
    <w:rsid w:val="000E4181"/>
    <w:rsid w:val="000F10D2"/>
    <w:rsid w:val="001011FB"/>
    <w:rsid w:val="00105FB1"/>
    <w:rsid w:val="00114428"/>
    <w:rsid w:val="00121657"/>
    <w:rsid w:val="00130EB5"/>
    <w:rsid w:val="00134A8B"/>
    <w:rsid w:val="001430CF"/>
    <w:rsid w:val="0014438B"/>
    <w:rsid w:val="00150AB2"/>
    <w:rsid w:val="00152AB7"/>
    <w:rsid w:val="0015659A"/>
    <w:rsid w:val="00160CD3"/>
    <w:rsid w:val="00164958"/>
    <w:rsid w:val="00181351"/>
    <w:rsid w:val="001830BF"/>
    <w:rsid w:val="00195AB6"/>
    <w:rsid w:val="001A1E22"/>
    <w:rsid w:val="001A57D9"/>
    <w:rsid w:val="001A5EE5"/>
    <w:rsid w:val="001C086E"/>
    <w:rsid w:val="001E5DA9"/>
    <w:rsid w:val="001F4051"/>
    <w:rsid w:val="001F7DAB"/>
    <w:rsid w:val="002041C9"/>
    <w:rsid w:val="00217D82"/>
    <w:rsid w:val="00222D31"/>
    <w:rsid w:val="00245AD0"/>
    <w:rsid w:val="002470A5"/>
    <w:rsid w:val="00250F39"/>
    <w:rsid w:val="0025589B"/>
    <w:rsid w:val="002934D6"/>
    <w:rsid w:val="00296382"/>
    <w:rsid w:val="002A1CCE"/>
    <w:rsid w:val="002A5171"/>
    <w:rsid w:val="002A5694"/>
    <w:rsid w:val="002A6D20"/>
    <w:rsid w:val="002B0961"/>
    <w:rsid w:val="002B303D"/>
    <w:rsid w:val="002B3A1F"/>
    <w:rsid w:val="002C26F1"/>
    <w:rsid w:val="002C6591"/>
    <w:rsid w:val="002E0E55"/>
    <w:rsid w:val="002E11E6"/>
    <w:rsid w:val="002E6205"/>
    <w:rsid w:val="002E7E86"/>
    <w:rsid w:val="002F2240"/>
    <w:rsid w:val="002F4F31"/>
    <w:rsid w:val="00300163"/>
    <w:rsid w:val="00300D33"/>
    <w:rsid w:val="00325CD3"/>
    <w:rsid w:val="00362FE7"/>
    <w:rsid w:val="00364554"/>
    <w:rsid w:val="00366E97"/>
    <w:rsid w:val="003729AD"/>
    <w:rsid w:val="003841C5"/>
    <w:rsid w:val="00390EC2"/>
    <w:rsid w:val="00392878"/>
    <w:rsid w:val="003A3FEA"/>
    <w:rsid w:val="003B0DB5"/>
    <w:rsid w:val="003C1A80"/>
    <w:rsid w:val="003F2092"/>
    <w:rsid w:val="003F6B06"/>
    <w:rsid w:val="00406BD4"/>
    <w:rsid w:val="00412FC6"/>
    <w:rsid w:val="00414138"/>
    <w:rsid w:val="004303A9"/>
    <w:rsid w:val="0043245C"/>
    <w:rsid w:val="004363F8"/>
    <w:rsid w:val="0043764F"/>
    <w:rsid w:val="00446D2F"/>
    <w:rsid w:val="004564E4"/>
    <w:rsid w:val="00466E58"/>
    <w:rsid w:val="004767A8"/>
    <w:rsid w:val="0047696B"/>
    <w:rsid w:val="00491767"/>
    <w:rsid w:val="004C1E34"/>
    <w:rsid w:val="004D7794"/>
    <w:rsid w:val="004D7835"/>
    <w:rsid w:val="004E6020"/>
    <w:rsid w:val="004F64A6"/>
    <w:rsid w:val="004F75B3"/>
    <w:rsid w:val="00503C91"/>
    <w:rsid w:val="00505356"/>
    <w:rsid w:val="00517E3F"/>
    <w:rsid w:val="005209F0"/>
    <w:rsid w:val="005268F7"/>
    <w:rsid w:val="00527FF5"/>
    <w:rsid w:val="00533845"/>
    <w:rsid w:val="00533CB0"/>
    <w:rsid w:val="00547CE7"/>
    <w:rsid w:val="005611F0"/>
    <w:rsid w:val="00566F1B"/>
    <w:rsid w:val="00570955"/>
    <w:rsid w:val="00571D6E"/>
    <w:rsid w:val="00581A4F"/>
    <w:rsid w:val="005836F8"/>
    <w:rsid w:val="00584526"/>
    <w:rsid w:val="005B2E36"/>
    <w:rsid w:val="005C3FC0"/>
    <w:rsid w:val="005D1CD2"/>
    <w:rsid w:val="005D41D9"/>
    <w:rsid w:val="005E0C07"/>
    <w:rsid w:val="005E586B"/>
    <w:rsid w:val="0060030D"/>
    <w:rsid w:val="00611D11"/>
    <w:rsid w:val="0061780E"/>
    <w:rsid w:val="00625BB3"/>
    <w:rsid w:val="0062725E"/>
    <w:rsid w:val="00650962"/>
    <w:rsid w:val="0065300F"/>
    <w:rsid w:val="00660BB5"/>
    <w:rsid w:val="006761B2"/>
    <w:rsid w:val="00684F2D"/>
    <w:rsid w:val="00692914"/>
    <w:rsid w:val="006C363F"/>
    <w:rsid w:val="006E2727"/>
    <w:rsid w:val="00704054"/>
    <w:rsid w:val="00706154"/>
    <w:rsid w:val="007079DC"/>
    <w:rsid w:val="0072490E"/>
    <w:rsid w:val="00727DB3"/>
    <w:rsid w:val="007437CD"/>
    <w:rsid w:val="00743D09"/>
    <w:rsid w:val="00753F26"/>
    <w:rsid w:val="00756AE4"/>
    <w:rsid w:val="00760094"/>
    <w:rsid w:val="00760317"/>
    <w:rsid w:val="00765099"/>
    <w:rsid w:val="007816A6"/>
    <w:rsid w:val="00783A27"/>
    <w:rsid w:val="0079621F"/>
    <w:rsid w:val="007972C1"/>
    <w:rsid w:val="007B7C2D"/>
    <w:rsid w:val="007C7C8D"/>
    <w:rsid w:val="007E1FE7"/>
    <w:rsid w:val="007E2FAC"/>
    <w:rsid w:val="00803C32"/>
    <w:rsid w:val="0081357D"/>
    <w:rsid w:val="008172E2"/>
    <w:rsid w:val="00834855"/>
    <w:rsid w:val="0086394F"/>
    <w:rsid w:val="00870E23"/>
    <w:rsid w:val="00890A1D"/>
    <w:rsid w:val="00892BD8"/>
    <w:rsid w:val="008A389C"/>
    <w:rsid w:val="008D08BF"/>
    <w:rsid w:val="008E32C5"/>
    <w:rsid w:val="008F0E78"/>
    <w:rsid w:val="008F505A"/>
    <w:rsid w:val="00905C1A"/>
    <w:rsid w:val="0093123C"/>
    <w:rsid w:val="00931F64"/>
    <w:rsid w:val="00954ACD"/>
    <w:rsid w:val="009566D3"/>
    <w:rsid w:val="00957832"/>
    <w:rsid w:val="0096636C"/>
    <w:rsid w:val="00983F64"/>
    <w:rsid w:val="00984B48"/>
    <w:rsid w:val="009A1C89"/>
    <w:rsid w:val="009B11C8"/>
    <w:rsid w:val="009C0A73"/>
    <w:rsid w:val="009C0D21"/>
    <w:rsid w:val="009D1000"/>
    <w:rsid w:val="009D6C93"/>
    <w:rsid w:val="00A04ABD"/>
    <w:rsid w:val="00A220DC"/>
    <w:rsid w:val="00A23C47"/>
    <w:rsid w:val="00A32617"/>
    <w:rsid w:val="00A33617"/>
    <w:rsid w:val="00A76D53"/>
    <w:rsid w:val="00A81BAE"/>
    <w:rsid w:val="00A81C47"/>
    <w:rsid w:val="00A96965"/>
    <w:rsid w:val="00AA03AC"/>
    <w:rsid w:val="00AA332E"/>
    <w:rsid w:val="00AA6CCB"/>
    <w:rsid w:val="00AB17A0"/>
    <w:rsid w:val="00AB28D1"/>
    <w:rsid w:val="00AB348E"/>
    <w:rsid w:val="00AB58F7"/>
    <w:rsid w:val="00AB67BB"/>
    <w:rsid w:val="00AC53BF"/>
    <w:rsid w:val="00AD0FD5"/>
    <w:rsid w:val="00AD3141"/>
    <w:rsid w:val="00AD6CAD"/>
    <w:rsid w:val="00AE5CD8"/>
    <w:rsid w:val="00AE5E4C"/>
    <w:rsid w:val="00AF59BA"/>
    <w:rsid w:val="00B22C0D"/>
    <w:rsid w:val="00B3136E"/>
    <w:rsid w:val="00B43AE3"/>
    <w:rsid w:val="00B86206"/>
    <w:rsid w:val="00B86DAA"/>
    <w:rsid w:val="00B86E3E"/>
    <w:rsid w:val="00B91F39"/>
    <w:rsid w:val="00BA0D93"/>
    <w:rsid w:val="00BA3B32"/>
    <w:rsid w:val="00BB1301"/>
    <w:rsid w:val="00BB2A5D"/>
    <w:rsid w:val="00BC139E"/>
    <w:rsid w:val="00BC65AA"/>
    <w:rsid w:val="00BD2ABE"/>
    <w:rsid w:val="00BD2AFB"/>
    <w:rsid w:val="00BE17C8"/>
    <w:rsid w:val="00BF1157"/>
    <w:rsid w:val="00C204D1"/>
    <w:rsid w:val="00C30A20"/>
    <w:rsid w:val="00C33959"/>
    <w:rsid w:val="00C33D92"/>
    <w:rsid w:val="00C34959"/>
    <w:rsid w:val="00C371FF"/>
    <w:rsid w:val="00C44FCC"/>
    <w:rsid w:val="00C45098"/>
    <w:rsid w:val="00C57E9F"/>
    <w:rsid w:val="00C732BD"/>
    <w:rsid w:val="00C7494F"/>
    <w:rsid w:val="00C812F9"/>
    <w:rsid w:val="00C821FD"/>
    <w:rsid w:val="00C8389F"/>
    <w:rsid w:val="00C84271"/>
    <w:rsid w:val="00C8715A"/>
    <w:rsid w:val="00CD012C"/>
    <w:rsid w:val="00CD1934"/>
    <w:rsid w:val="00CD5754"/>
    <w:rsid w:val="00CE1DBA"/>
    <w:rsid w:val="00CE67A9"/>
    <w:rsid w:val="00D0028A"/>
    <w:rsid w:val="00D03B15"/>
    <w:rsid w:val="00D0701B"/>
    <w:rsid w:val="00D26AE7"/>
    <w:rsid w:val="00D350E6"/>
    <w:rsid w:val="00D40355"/>
    <w:rsid w:val="00D451C4"/>
    <w:rsid w:val="00D45249"/>
    <w:rsid w:val="00D55536"/>
    <w:rsid w:val="00D5745D"/>
    <w:rsid w:val="00D57C5A"/>
    <w:rsid w:val="00D650F0"/>
    <w:rsid w:val="00D74E71"/>
    <w:rsid w:val="00D83B37"/>
    <w:rsid w:val="00D84D31"/>
    <w:rsid w:val="00D95D7B"/>
    <w:rsid w:val="00D95FBC"/>
    <w:rsid w:val="00DB108A"/>
    <w:rsid w:val="00DB4973"/>
    <w:rsid w:val="00DC261C"/>
    <w:rsid w:val="00DC4F71"/>
    <w:rsid w:val="00DC7259"/>
    <w:rsid w:val="00DE63D2"/>
    <w:rsid w:val="00DF1F82"/>
    <w:rsid w:val="00E12DF9"/>
    <w:rsid w:val="00E15D6E"/>
    <w:rsid w:val="00E44CD0"/>
    <w:rsid w:val="00E45056"/>
    <w:rsid w:val="00E47E50"/>
    <w:rsid w:val="00E93D92"/>
    <w:rsid w:val="00E955D6"/>
    <w:rsid w:val="00EC2213"/>
    <w:rsid w:val="00EC3775"/>
    <w:rsid w:val="00F143F5"/>
    <w:rsid w:val="00F2757A"/>
    <w:rsid w:val="00F44299"/>
    <w:rsid w:val="00F46229"/>
    <w:rsid w:val="00F53441"/>
    <w:rsid w:val="00F53659"/>
    <w:rsid w:val="00F55F0A"/>
    <w:rsid w:val="00F650C8"/>
    <w:rsid w:val="00F651EE"/>
    <w:rsid w:val="00F927EB"/>
    <w:rsid w:val="00F94BDC"/>
    <w:rsid w:val="00F9767F"/>
    <w:rsid w:val="00FA0CE0"/>
    <w:rsid w:val="00FA1947"/>
    <w:rsid w:val="00FA5828"/>
    <w:rsid w:val="00FB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0EFE"/>
  <w15:docId w15:val="{2E928EEE-42F9-44CC-9CB8-F2FCC904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7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  <w:style w:type="character" w:customStyle="1" w:styleId="90">
    <w:name w:val="Заголовок 9 Знак"/>
    <w:basedOn w:val="a0"/>
    <w:link w:val="9"/>
    <w:uiPriority w:val="9"/>
    <w:semiHidden/>
    <w:rsid w:val="001A5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C83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3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9143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784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976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3407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884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gpIyGTWIULa0KB+q3g+36Z6Gmw==">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FEFFD8-BA82-4DA2-B0BB-28856D7D7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53</Pages>
  <Words>20982</Words>
  <Characters>119603</Characters>
  <Application>Microsoft Office Word</Application>
  <DocSecurity>0</DocSecurity>
  <Lines>996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 Анастасия Валерьевна</dc:creator>
  <cp:keywords/>
  <dc:description/>
  <cp:lastModifiedBy>Орачевская Татьяна Андреевна</cp:lastModifiedBy>
  <cp:revision>5</cp:revision>
  <cp:lastPrinted>2024-12-18T15:06:00Z</cp:lastPrinted>
  <dcterms:created xsi:type="dcterms:W3CDTF">2024-12-19T16:02:00Z</dcterms:created>
  <dcterms:modified xsi:type="dcterms:W3CDTF">2024-12-20T07:16:00Z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Органы исполнительной власти  субъектов Российской Федерации  в сфере охраны здоровья 
</vt:lpwstr>
  </property>
  <property fmtid="{D5CDD505-2E9C-101B-9397-08002B2CF9AE}" pid="3" name="Подписант_должность">
    <vt:lpwstr>Министр здравоохранения Российской Федерации</vt:lpwstr>
  </property>
  <property fmtid="{D5CDD505-2E9C-101B-9397-08002B2CF9AE}" pid="4" name="Подписант_ФИО">
    <vt:lpwstr>М. А. Мурашко</vt:lpwstr>
  </property>
  <property fmtid="{D5CDD505-2E9C-101B-9397-08002B2CF9AE}" pid="5" name="Исполнитель_1">
    <vt:lpwstr>Орачевская Татьяна Андреевна</vt:lpwstr>
  </property>
  <property fmtid="{D5CDD505-2E9C-101B-9397-08002B2CF9AE}" pid="6" name="Исполнитель_2">
    <vt:lpwstr>Орачевская Татьяна Андреевна 21-5. Отдел коммуникационных и общественных проектов Консультант</vt:lpwstr>
  </property>
</Properties>
</file>